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D0C10B" w14:textId="7B2CEB1A" w:rsidR="00156090" w:rsidRPr="00840661" w:rsidRDefault="00156090" w:rsidP="00156090">
      <w:pPr>
        <w:spacing w:after="0" w:line="240" w:lineRule="auto"/>
        <w:jc w:val="center"/>
        <w:rPr>
          <w:rFonts w:ascii="Times New Roman" w:eastAsia="Times New Roman" w:hAnsi="Times New Roman" w:cs="Times New Roman"/>
          <w:b/>
          <w:caps/>
          <w:sz w:val="24"/>
          <w:szCs w:val="24"/>
        </w:rPr>
      </w:pPr>
      <w:r w:rsidRPr="00840661">
        <w:rPr>
          <w:rFonts w:ascii="Times New Roman" w:eastAsia="Times New Roman" w:hAnsi="Times New Roman" w:cs="Times New Roman"/>
          <w:b/>
          <w:caps/>
          <w:sz w:val="24"/>
          <w:szCs w:val="24"/>
        </w:rPr>
        <w:t>DOCKET NO. 5153</w:t>
      </w:r>
      <w:r w:rsidR="00154FB4">
        <w:rPr>
          <w:rFonts w:ascii="Times New Roman" w:eastAsia="Times New Roman" w:hAnsi="Times New Roman" w:cs="Times New Roman"/>
          <w:b/>
          <w:caps/>
          <w:sz w:val="24"/>
          <w:szCs w:val="24"/>
        </w:rPr>
        <w:t>0</w:t>
      </w:r>
    </w:p>
    <w:p w14:paraId="5B8A9C9C" w14:textId="77777777" w:rsidR="00156090" w:rsidRPr="00840661" w:rsidRDefault="00156090" w:rsidP="00156090">
      <w:pPr>
        <w:spacing w:after="0" w:line="240" w:lineRule="auto"/>
        <w:jc w:val="center"/>
        <w:rPr>
          <w:rFonts w:ascii="Times New Roman" w:eastAsia="Times New Roman" w:hAnsi="Times New Roman" w:cs="Times New Roman"/>
          <w:b/>
          <w:sz w:val="24"/>
          <w:szCs w:val="20"/>
        </w:rPr>
      </w:pPr>
    </w:p>
    <w:tbl>
      <w:tblPr>
        <w:tblW w:w="9810" w:type="dxa"/>
        <w:tblLayout w:type="fixed"/>
        <w:tblLook w:val="01E0" w:firstRow="1" w:lastRow="1" w:firstColumn="1" w:lastColumn="1" w:noHBand="0" w:noVBand="0"/>
      </w:tblPr>
      <w:tblGrid>
        <w:gridCol w:w="4590"/>
        <w:gridCol w:w="360"/>
        <w:gridCol w:w="4860"/>
      </w:tblGrid>
      <w:tr w:rsidR="00156090" w:rsidRPr="00840661" w14:paraId="496F5618" w14:textId="77777777" w:rsidTr="00A45AC5">
        <w:tc>
          <w:tcPr>
            <w:tcW w:w="4590" w:type="dxa"/>
          </w:tcPr>
          <w:p w14:paraId="6FA6EFCD" w14:textId="77777777" w:rsidR="00156090" w:rsidRPr="00840661" w:rsidRDefault="00156090" w:rsidP="00A45AC5">
            <w:pPr>
              <w:spacing w:after="0" w:line="240" w:lineRule="auto"/>
              <w:rPr>
                <w:rFonts w:ascii="Times New Roman Bold" w:eastAsia="Times New Roman" w:hAnsi="Times New Roman Bold" w:cs="Times New Roman"/>
                <w:b/>
                <w:caps/>
                <w:sz w:val="24"/>
                <w:szCs w:val="24"/>
              </w:rPr>
            </w:pPr>
            <w:r w:rsidRPr="00840661">
              <w:rPr>
                <w:rFonts w:ascii="Times New Roman Bold" w:eastAsia="Times New Roman" w:hAnsi="Times New Roman Bold" w:cs="Times New Roman"/>
                <w:b/>
                <w:caps/>
                <w:sz w:val="24"/>
                <w:szCs w:val="20"/>
              </w:rPr>
              <w:t xml:space="preserve">Application of </w:t>
            </w:r>
            <w:bookmarkStart w:id="0" w:name="_Hlk51227423"/>
            <w:r w:rsidRPr="00840661">
              <w:rPr>
                <w:rFonts w:ascii="Times New Roman Bold" w:eastAsia="Times New Roman" w:hAnsi="Times New Roman Bold" w:cs="Times New Roman"/>
                <w:b/>
                <w:caps/>
                <w:sz w:val="24"/>
                <w:szCs w:val="20"/>
              </w:rPr>
              <w:t xml:space="preserve">Esperanza Water Service Company, Inc. </w:t>
            </w:r>
            <w:bookmarkEnd w:id="0"/>
            <w:r w:rsidRPr="00840661">
              <w:rPr>
                <w:rFonts w:ascii="Times New Roman Bold" w:eastAsia="Times New Roman" w:hAnsi="Times New Roman Bold" w:cs="Times New Roman"/>
                <w:b/>
                <w:caps/>
                <w:sz w:val="24"/>
                <w:szCs w:val="20"/>
              </w:rPr>
              <w:t>and El Paso Water Utilities Public Service Board</w:t>
            </w:r>
            <w:r w:rsidRPr="00840661">
              <w:rPr>
                <w:rFonts w:ascii="Times New Roman Bold" w:eastAsia="Times New Roman" w:hAnsi="Times New Roman Bold" w:cs="Times New Roman"/>
                <w:b/>
                <w:bCs/>
                <w:caps/>
                <w:sz w:val="24"/>
                <w:szCs w:val="20"/>
              </w:rPr>
              <w:t xml:space="preserve"> </w:t>
            </w:r>
            <w:r w:rsidRPr="00840661">
              <w:rPr>
                <w:rFonts w:ascii="Times New Roman Bold" w:eastAsia="Times New Roman" w:hAnsi="Times New Roman Bold" w:cs="Times New Roman"/>
                <w:b/>
                <w:caps/>
                <w:sz w:val="24"/>
                <w:szCs w:val="20"/>
              </w:rPr>
              <w:t xml:space="preserve">for Sale, Transfer, or Merger of Facilities and Certificate Rights in </w:t>
            </w:r>
            <w:bookmarkStart w:id="1" w:name="_Hlk51227441"/>
            <w:r w:rsidRPr="00840661">
              <w:rPr>
                <w:rFonts w:ascii="Times New Roman Bold" w:eastAsia="Times New Roman" w:hAnsi="Times New Roman Bold" w:cs="Times New Roman"/>
                <w:b/>
                <w:iCs/>
                <w:caps/>
                <w:sz w:val="24"/>
                <w:szCs w:val="20"/>
              </w:rPr>
              <w:t>Hudspeth</w:t>
            </w:r>
            <w:r w:rsidRPr="00840661">
              <w:rPr>
                <w:rFonts w:ascii="Times New Roman Bold" w:eastAsia="Times New Roman" w:hAnsi="Times New Roman Bold" w:cs="Times New Roman"/>
                <w:b/>
                <w:caps/>
                <w:sz w:val="24"/>
                <w:szCs w:val="20"/>
              </w:rPr>
              <w:t xml:space="preserve"> </w:t>
            </w:r>
            <w:bookmarkEnd w:id="1"/>
            <w:r w:rsidRPr="00840661">
              <w:rPr>
                <w:rFonts w:ascii="Times New Roman Bold" w:eastAsia="Times New Roman" w:hAnsi="Times New Roman Bold" w:cs="Times New Roman"/>
                <w:b/>
                <w:caps/>
                <w:sz w:val="24"/>
                <w:szCs w:val="20"/>
              </w:rPr>
              <w:t>County</w:t>
            </w:r>
          </w:p>
          <w:p w14:paraId="724A7139" w14:textId="77777777" w:rsidR="00156090" w:rsidRPr="00840661" w:rsidRDefault="00156090" w:rsidP="00A45AC5">
            <w:pPr>
              <w:spacing w:after="0" w:line="240" w:lineRule="auto"/>
              <w:rPr>
                <w:rFonts w:ascii="Times New Roman" w:eastAsia="Times New Roman" w:hAnsi="Times New Roman" w:cs="Times New Roman"/>
                <w:b/>
                <w:bCs/>
                <w:caps/>
                <w:sz w:val="24"/>
                <w:szCs w:val="20"/>
              </w:rPr>
            </w:pPr>
          </w:p>
        </w:tc>
        <w:tc>
          <w:tcPr>
            <w:tcW w:w="360" w:type="dxa"/>
          </w:tcPr>
          <w:p w14:paraId="2CE68B53" w14:textId="77777777" w:rsidR="00156090" w:rsidRPr="00840661" w:rsidRDefault="00156090" w:rsidP="00A45AC5">
            <w:pPr>
              <w:spacing w:after="0" w:line="240" w:lineRule="auto"/>
              <w:jc w:val="both"/>
              <w:rPr>
                <w:rFonts w:ascii="Times New Roman" w:eastAsia="Times New Roman" w:hAnsi="Times New Roman" w:cs="Times New Roman"/>
                <w:b/>
                <w:sz w:val="24"/>
                <w:szCs w:val="20"/>
              </w:rPr>
            </w:pPr>
            <w:r w:rsidRPr="00840661">
              <w:rPr>
                <w:rFonts w:ascii="Times New Roman" w:eastAsia="Times New Roman" w:hAnsi="Times New Roman" w:cs="Times New Roman"/>
                <w:b/>
                <w:sz w:val="24"/>
                <w:szCs w:val="20"/>
              </w:rPr>
              <w:t>§</w:t>
            </w:r>
          </w:p>
          <w:p w14:paraId="237BAD1F" w14:textId="77777777" w:rsidR="00156090" w:rsidRPr="00840661" w:rsidRDefault="00156090" w:rsidP="00A45AC5">
            <w:pPr>
              <w:spacing w:after="0" w:line="240" w:lineRule="auto"/>
              <w:jc w:val="both"/>
              <w:rPr>
                <w:rFonts w:ascii="Times New Roman" w:eastAsia="Times New Roman" w:hAnsi="Times New Roman" w:cs="Times New Roman"/>
                <w:b/>
                <w:sz w:val="24"/>
                <w:szCs w:val="20"/>
              </w:rPr>
            </w:pPr>
            <w:r w:rsidRPr="00840661">
              <w:rPr>
                <w:rFonts w:ascii="Times New Roman" w:eastAsia="Times New Roman" w:hAnsi="Times New Roman" w:cs="Times New Roman"/>
                <w:b/>
                <w:sz w:val="24"/>
                <w:szCs w:val="20"/>
              </w:rPr>
              <w:t>§</w:t>
            </w:r>
          </w:p>
          <w:p w14:paraId="5AAD3A0E" w14:textId="77777777" w:rsidR="00156090" w:rsidRPr="00840661" w:rsidRDefault="00156090" w:rsidP="00A45AC5">
            <w:pPr>
              <w:spacing w:after="0" w:line="240" w:lineRule="auto"/>
              <w:jc w:val="both"/>
              <w:rPr>
                <w:rFonts w:ascii="Times New Roman" w:eastAsia="Times New Roman" w:hAnsi="Times New Roman" w:cs="Times New Roman"/>
                <w:b/>
                <w:sz w:val="24"/>
                <w:szCs w:val="20"/>
              </w:rPr>
            </w:pPr>
            <w:r w:rsidRPr="00840661">
              <w:rPr>
                <w:rFonts w:ascii="Times New Roman" w:eastAsia="Times New Roman" w:hAnsi="Times New Roman" w:cs="Times New Roman"/>
                <w:b/>
                <w:sz w:val="24"/>
                <w:szCs w:val="20"/>
              </w:rPr>
              <w:t>§</w:t>
            </w:r>
          </w:p>
          <w:p w14:paraId="429902FA" w14:textId="77777777" w:rsidR="00156090" w:rsidRPr="00840661" w:rsidRDefault="00156090" w:rsidP="00A45AC5">
            <w:pPr>
              <w:spacing w:after="0" w:line="240" w:lineRule="auto"/>
              <w:jc w:val="both"/>
              <w:rPr>
                <w:rFonts w:ascii="Times New Roman" w:eastAsia="Times New Roman" w:hAnsi="Times New Roman" w:cs="Times New Roman"/>
                <w:b/>
                <w:sz w:val="24"/>
                <w:szCs w:val="20"/>
              </w:rPr>
            </w:pPr>
            <w:r w:rsidRPr="00840661">
              <w:rPr>
                <w:rFonts w:ascii="Times New Roman" w:eastAsia="Times New Roman" w:hAnsi="Times New Roman" w:cs="Times New Roman"/>
                <w:b/>
                <w:sz w:val="24"/>
                <w:szCs w:val="20"/>
              </w:rPr>
              <w:t>§</w:t>
            </w:r>
          </w:p>
          <w:p w14:paraId="03140D23" w14:textId="77777777" w:rsidR="00156090" w:rsidRPr="00840661" w:rsidRDefault="00156090" w:rsidP="00A45AC5">
            <w:pPr>
              <w:spacing w:after="0" w:line="240" w:lineRule="auto"/>
              <w:jc w:val="both"/>
              <w:rPr>
                <w:rFonts w:ascii="Times New Roman" w:eastAsia="Times New Roman" w:hAnsi="Times New Roman" w:cs="Times New Roman"/>
                <w:b/>
                <w:sz w:val="24"/>
                <w:szCs w:val="20"/>
              </w:rPr>
            </w:pPr>
            <w:r w:rsidRPr="00840661">
              <w:rPr>
                <w:rFonts w:ascii="Times New Roman" w:eastAsia="Times New Roman" w:hAnsi="Times New Roman" w:cs="Times New Roman"/>
                <w:b/>
                <w:sz w:val="24"/>
                <w:szCs w:val="20"/>
              </w:rPr>
              <w:t>§</w:t>
            </w:r>
          </w:p>
          <w:p w14:paraId="3348A2CD" w14:textId="77777777" w:rsidR="00156090" w:rsidRPr="00840661" w:rsidRDefault="00156090" w:rsidP="00A45AC5">
            <w:pPr>
              <w:spacing w:after="0" w:line="240" w:lineRule="auto"/>
              <w:jc w:val="both"/>
              <w:rPr>
                <w:rFonts w:ascii="Times New Roman" w:eastAsia="Times New Roman" w:hAnsi="Times New Roman" w:cs="Times New Roman"/>
                <w:b/>
                <w:sz w:val="24"/>
                <w:szCs w:val="20"/>
              </w:rPr>
            </w:pPr>
            <w:r w:rsidRPr="00840661">
              <w:rPr>
                <w:rFonts w:ascii="Times New Roman" w:eastAsia="Times New Roman" w:hAnsi="Times New Roman" w:cs="Times New Roman"/>
                <w:b/>
                <w:sz w:val="24"/>
                <w:szCs w:val="20"/>
              </w:rPr>
              <w:t>§</w:t>
            </w:r>
          </w:p>
          <w:p w14:paraId="049A56F7" w14:textId="77777777" w:rsidR="00156090" w:rsidRPr="00840661" w:rsidRDefault="00156090" w:rsidP="00A45AC5">
            <w:pPr>
              <w:spacing w:after="0" w:line="240" w:lineRule="auto"/>
              <w:jc w:val="both"/>
              <w:rPr>
                <w:rFonts w:ascii="Times New Roman" w:eastAsia="Times New Roman" w:hAnsi="Times New Roman" w:cs="Times New Roman"/>
                <w:b/>
                <w:sz w:val="24"/>
                <w:szCs w:val="20"/>
              </w:rPr>
            </w:pPr>
            <w:r w:rsidRPr="00840661">
              <w:rPr>
                <w:rFonts w:ascii="Times New Roman" w:eastAsia="Times New Roman" w:hAnsi="Times New Roman" w:cs="Times New Roman"/>
                <w:b/>
                <w:sz w:val="24"/>
                <w:szCs w:val="20"/>
              </w:rPr>
              <w:t>§</w:t>
            </w:r>
          </w:p>
        </w:tc>
        <w:tc>
          <w:tcPr>
            <w:tcW w:w="4860" w:type="dxa"/>
          </w:tcPr>
          <w:p w14:paraId="3006E699" w14:textId="77777777" w:rsidR="00156090" w:rsidRPr="00840661" w:rsidRDefault="00156090" w:rsidP="00A45AC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840661">
              <w:rPr>
                <w:rFonts w:ascii="Times New Roman" w:eastAsia="Times New Roman" w:hAnsi="Times New Roman" w:cs="Times New Roman"/>
                <w:b/>
                <w:bCs/>
                <w:caps/>
                <w:sz w:val="24"/>
                <w:szCs w:val="20"/>
              </w:rPr>
              <w:t>PUBLIC UTILITY COMMISSION</w:t>
            </w:r>
          </w:p>
          <w:p w14:paraId="13C93D26" w14:textId="77777777" w:rsidR="00156090" w:rsidRPr="00840661" w:rsidRDefault="00156090" w:rsidP="00A45AC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2A3B8BCF" w14:textId="77777777" w:rsidR="00156090" w:rsidRPr="00840661" w:rsidRDefault="00156090" w:rsidP="00A45AC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840661">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840661">
                  <w:rPr>
                    <w:rFonts w:ascii="Times New Roman" w:eastAsia="Times New Roman" w:hAnsi="Times New Roman" w:cs="Times New Roman"/>
                    <w:b/>
                    <w:bCs/>
                    <w:caps/>
                    <w:sz w:val="24"/>
                    <w:szCs w:val="20"/>
                  </w:rPr>
                  <w:t>TEXAS</w:t>
                </w:r>
              </w:smartTag>
            </w:smartTag>
          </w:p>
        </w:tc>
      </w:tr>
    </w:tbl>
    <w:p w14:paraId="4F46C503" w14:textId="40210BF9" w:rsidR="00156090" w:rsidRPr="00022651" w:rsidRDefault="00156090" w:rsidP="00156090">
      <w:pPr>
        <w:keepNext/>
        <w:spacing w:after="0" w:line="240" w:lineRule="auto"/>
        <w:jc w:val="center"/>
        <w:rPr>
          <w:rFonts w:ascii="Times New Roman" w:eastAsia="Times New Roman" w:hAnsi="Times New Roman" w:cs="Times New Roman"/>
          <w:b/>
          <w:caps/>
          <w:sz w:val="24"/>
          <w:szCs w:val="24"/>
        </w:rPr>
      </w:pPr>
      <w:r w:rsidRPr="00022651">
        <w:rPr>
          <w:rFonts w:ascii="Times New Roman" w:eastAsia="Times New Roman" w:hAnsi="Times New Roman" w:cs="Times New Roman"/>
          <w:b/>
          <w:caps/>
          <w:sz w:val="24"/>
          <w:szCs w:val="24"/>
        </w:rPr>
        <w:t xml:space="preserve">COMMISSION STAFF’S </w:t>
      </w:r>
      <w:r w:rsidR="003F0EA9">
        <w:rPr>
          <w:rFonts w:ascii="Times New Roman" w:eastAsia="Times New Roman" w:hAnsi="Times New Roman" w:cs="Times New Roman"/>
          <w:b/>
          <w:caps/>
          <w:sz w:val="24"/>
          <w:szCs w:val="24"/>
        </w:rPr>
        <w:t>recommendation on the CLOSING DOCUMENTS</w:t>
      </w:r>
    </w:p>
    <w:p w14:paraId="6900EC50" w14:textId="77777777" w:rsidR="00156090" w:rsidRPr="00840661" w:rsidRDefault="00156090" w:rsidP="00156090">
      <w:pPr>
        <w:keepNext/>
        <w:spacing w:after="0" w:line="240" w:lineRule="auto"/>
        <w:jc w:val="center"/>
        <w:rPr>
          <w:rFonts w:ascii="Times New Roman" w:eastAsia="Times New Roman" w:hAnsi="Times New Roman" w:cs="Times New Roman"/>
          <w:b/>
          <w:caps/>
          <w:sz w:val="28"/>
          <w:szCs w:val="20"/>
        </w:rPr>
      </w:pPr>
    </w:p>
    <w:p w14:paraId="6376AC4D" w14:textId="69727F2C" w:rsidR="00156090" w:rsidRPr="00840661" w:rsidRDefault="00156090" w:rsidP="00156090">
      <w:pPr>
        <w:autoSpaceDE w:val="0"/>
        <w:autoSpaceDN w:val="0"/>
        <w:adjustRightInd w:val="0"/>
        <w:spacing w:after="0" w:line="360" w:lineRule="auto"/>
        <w:jc w:val="both"/>
        <w:rPr>
          <w:rFonts w:ascii="Times New Roman" w:eastAsia="Times New Roman" w:hAnsi="Times New Roman" w:cs="Times New Roman"/>
          <w:sz w:val="24"/>
          <w:szCs w:val="20"/>
        </w:rPr>
      </w:pPr>
      <w:r w:rsidRPr="00840661">
        <w:rPr>
          <w:rFonts w:ascii="Times New Roman" w:eastAsia="Times New Roman" w:hAnsi="Times New Roman" w:cs="Times New Roman"/>
          <w:sz w:val="24"/>
          <w:szCs w:val="24"/>
        </w:rPr>
        <w:tab/>
      </w:r>
      <w:r w:rsidRPr="00840661">
        <w:rPr>
          <w:rFonts w:ascii="Times New Roman" w:eastAsia="Times New Roman" w:hAnsi="Times New Roman" w:cs="Times New Roman"/>
          <w:sz w:val="24"/>
          <w:szCs w:val="20"/>
        </w:rPr>
        <w:t>On November 17, 2020, El Paso Water Utilities Public Service Board (El Paso) and Esperanza Water Service Company, Inc.</w:t>
      </w:r>
      <w:r w:rsidRPr="00840661">
        <w:rPr>
          <w:rFonts w:ascii="Times New Roman" w:eastAsia="Times New Roman" w:hAnsi="Times New Roman" w:cs="Times New Roman"/>
          <w:i/>
          <w:sz w:val="24"/>
          <w:szCs w:val="20"/>
        </w:rPr>
        <w:t xml:space="preserve"> </w:t>
      </w:r>
      <w:r w:rsidRPr="00840661">
        <w:rPr>
          <w:rFonts w:ascii="Times New Roman" w:eastAsia="Times New Roman" w:hAnsi="Times New Roman" w:cs="Times New Roman"/>
          <w:sz w:val="24"/>
          <w:szCs w:val="20"/>
        </w:rPr>
        <w:t xml:space="preserve">(Esperanza WSC) (collectively, </w:t>
      </w:r>
      <w:r>
        <w:rPr>
          <w:rFonts w:ascii="Times New Roman" w:eastAsia="Times New Roman" w:hAnsi="Times New Roman" w:cs="Times New Roman"/>
          <w:sz w:val="24"/>
          <w:szCs w:val="20"/>
        </w:rPr>
        <w:t xml:space="preserve">the </w:t>
      </w:r>
      <w:r w:rsidRPr="00840661">
        <w:rPr>
          <w:rFonts w:ascii="Times New Roman" w:eastAsia="Times New Roman" w:hAnsi="Times New Roman" w:cs="Times New Roman"/>
          <w:sz w:val="24"/>
          <w:szCs w:val="20"/>
        </w:rPr>
        <w:t xml:space="preserve">Applicants) filed an application for approval of the sale, transfer, or merger of facilities and certificate rights in Hudspeth County. Specifically, El Paso </w:t>
      </w:r>
      <w:r w:rsidRPr="00840661">
        <w:rPr>
          <w:rFonts w:ascii="Times New Roman" w:eastAsia="Times New Roman" w:hAnsi="Times New Roman" w:cs="Times New Roman"/>
          <w:bCs/>
          <w:sz w:val="24"/>
          <w:szCs w:val="20"/>
        </w:rPr>
        <w:t xml:space="preserve">seeks approval to acquire facilities and to transfer all of water service area from </w:t>
      </w:r>
      <w:r w:rsidRPr="00840661">
        <w:rPr>
          <w:rFonts w:ascii="Times New Roman" w:eastAsia="Times New Roman" w:hAnsi="Times New Roman" w:cs="Times New Roman"/>
          <w:sz w:val="24"/>
          <w:szCs w:val="20"/>
        </w:rPr>
        <w:t>Esperanza WSC</w:t>
      </w:r>
      <w:r w:rsidRPr="00840661">
        <w:rPr>
          <w:rFonts w:ascii="Times New Roman" w:eastAsia="Times New Roman" w:hAnsi="Times New Roman" w:cs="Times New Roman"/>
          <w:color w:val="FF0000"/>
          <w:sz w:val="24"/>
          <w:szCs w:val="20"/>
        </w:rPr>
        <w:t xml:space="preserve"> </w:t>
      </w:r>
      <w:r w:rsidRPr="00840661">
        <w:rPr>
          <w:rFonts w:ascii="Times New Roman" w:eastAsia="Times New Roman" w:hAnsi="Times New Roman" w:cs="Times New Roman"/>
          <w:bCs/>
          <w:sz w:val="24"/>
          <w:szCs w:val="20"/>
        </w:rPr>
        <w:t xml:space="preserve">under </w:t>
      </w:r>
      <w:r w:rsidRPr="00840661">
        <w:rPr>
          <w:rFonts w:ascii="Times New Roman" w:eastAsia="Times New Roman" w:hAnsi="Times New Roman" w:cs="Times New Roman"/>
          <w:sz w:val="24"/>
          <w:szCs w:val="20"/>
        </w:rPr>
        <w:t>water</w:t>
      </w:r>
      <w:r w:rsidRPr="00840661">
        <w:rPr>
          <w:rFonts w:ascii="Times New Roman" w:eastAsia="Times New Roman" w:hAnsi="Times New Roman" w:cs="Times New Roman"/>
          <w:bCs/>
          <w:sz w:val="24"/>
          <w:szCs w:val="20"/>
        </w:rPr>
        <w:t xml:space="preserve"> Certificate of Convenience and Necessity</w:t>
      </w:r>
      <w:r w:rsidRPr="00840661">
        <w:rPr>
          <w:rFonts w:ascii="Times New Roman" w:eastAsia="Times New Roman" w:hAnsi="Times New Roman" w:cs="Times New Roman"/>
          <w:sz w:val="24"/>
          <w:szCs w:val="20"/>
        </w:rPr>
        <w:t xml:space="preserve"> (CCN) No. 12881</w:t>
      </w:r>
      <w:r w:rsidRPr="00840661">
        <w:rPr>
          <w:rFonts w:ascii="Times New Roman" w:eastAsia="Times New Roman" w:hAnsi="Times New Roman" w:cs="Times New Roman"/>
          <w:bCs/>
          <w:sz w:val="24"/>
          <w:szCs w:val="20"/>
        </w:rPr>
        <w:t xml:space="preserve"> to El Paso’s CCN No. 10211. The requested area includes approximately </w:t>
      </w:r>
      <w:r>
        <w:rPr>
          <w:rFonts w:ascii="Times New Roman" w:eastAsia="Times New Roman" w:hAnsi="Times New Roman" w:cs="Times New Roman"/>
          <w:bCs/>
          <w:sz w:val="24"/>
          <w:szCs w:val="20"/>
        </w:rPr>
        <w:t xml:space="preserve">          </w:t>
      </w:r>
      <w:r>
        <w:rPr>
          <w:rFonts w:ascii="Times New Roman" w:eastAsia="Times New Roman" w:hAnsi="Times New Roman" w:cs="Times New Roman"/>
          <w:sz w:val="24"/>
          <w:szCs w:val="20"/>
        </w:rPr>
        <w:t>17,594</w:t>
      </w:r>
      <w:r w:rsidRPr="00840661">
        <w:rPr>
          <w:rFonts w:ascii="Times New Roman" w:eastAsia="Times New Roman" w:hAnsi="Times New Roman" w:cs="Times New Roman"/>
          <w:sz w:val="24"/>
          <w:szCs w:val="20"/>
        </w:rPr>
        <w:t xml:space="preserve"> </w:t>
      </w:r>
      <w:r w:rsidRPr="00840661">
        <w:rPr>
          <w:rFonts w:ascii="Times New Roman" w:eastAsia="Times New Roman" w:hAnsi="Times New Roman" w:cs="Times New Roman"/>
          <w:bCs/>
          <w:sz w:val="24"/>
          <w:szCs w:val="20"/>
        </w:rPr>
        <w:t xml:space="preserve">acres and </w:t>
      </w:r>
      <w:r w:rsidRPr="00840661">
        <w:rPr>
          <w:rFonts w:ascii="Times New Roman" w:eastAsia="Times New Roman" w:hAnsi="Times New Roman" w:cs="Times New Roman"/>
          <w:sz w:val="24"/>
          <w:szCs w:val="20"/>
        </w:rPr>
        <w:t>292</w:t>
      </w:r>
      <w:r w:rsidRPr="00840661">
        <w:rPr>
          <w:rFonts w:ascii="Times New Roman" w:eastAsia="Times New Roman" w:hAnsi="Times New Roman" w:cs="Times New Roman"/>
          <w:bCs/>
          <w:sz w:val="24"/>
          <w:szCs w:val="20"/>
        </w:rPr>
        <w:t xml:space="preserve"> connections. </w:t>
      </w:r>
    </w:p>
    <w:p w14:paraId="445527C0" w14:textId="4174B346" w:rsidR="00156090" w:rsidRPr="00181D9B" w:rsidRDefault="00156090" w:rsidP="003F0EA9">
      <w:pPr>
        <w:autoSpaceDE w:val="0"/>
        <w:autoSpaceDN w:val="0"/>
        <w:adjustRightInd w:val="0"/>
        <w:spacing w:line="360" w:lineRule="auto"/>
        <w:ind w:firstLine="720"/>
        <w:jc w:val="both"/>
        <w:rPr>
          <w:rFonts w:ascii="Times New Roman" w:eastAsia="Times New Roman" w:hAnsi="Times New Roman" w:cs="Times New Roman"/>
          <w:sz w:val="24"/>
          <w:szCs w:val="24"/>
        </w:rPr>
      </w:pPr>
      <w:r w:rsidRPr="00181D9B">
        <w:rPr>
          <w:rFonts w:ascii="Times New Roman" w:eastAsia="Times New Roman" w:hAnsi="Times New Roman" w:cs="Times New Roman"/>
          <w:sz w:val="24"/>
          <w:szCs w:val="24"/>
        </w:rPr>
        <w:t xml:space="preserve">On </w:t>
      </w:r>
      <w:r>
        <w:rPr>
          <w:rFonts w:ascii="Times New Roman" w:eastAsia="Times New Roman" w:hAnsi="Times New Roman" w:cs="Times New Roman"/>
          <w:sz w:val="24"/>
          <w:szCs w:val="24"/>
        </w:rPr>
        <w:t xml:space="preserve">May </w:t>
      </w:r>
      <w:r w:rsidR="007C0213">
        <w:rPr>
          <w:rFonts w:ascii="Times New Roman" w:eastAsia="Times New Roman" w:hAnsi="Times New Roman" w:cs="Times New Roman"/>
          <w:sz w:val="24"/>
          <w:szCs w:val="24"/>
        </w:rPr>
        <w:t>5</w:t>
      </w:r>
      <w:r w:rsidRPr="00181D9B">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Pr="00181D9B">
        <w:rPr>
          <w:rFonts w:ascii="Times New Roman" w:eastAsia="Times New Roman" w:hAnsi="Times New Roman" w:cs="Times New Roman"/>
          <w:sz w:val="24"/>
          <w:szCs w:val="24"/>
        </w:rPr>
        <w:t xml:space="preserve">, the administrative law judge (ALJ) filed Order No. </w:t>
      </w:r>
      <w:r w:rsidR="007C0213">
        <w:rPr>
          <w:rFonts w:ascii="Times New Roman" w:eastAsia="Times New Roman" w:hAnsi="Times New Roman" w:cs="Times New Roman"/>
          <w:sz w:val="24"/>
          <w:szCs w:val="24"/>
        </w:rPr>
        <w:t>9</w:t>
      </w:r>
      <w:r w:rsidRPr="00181D9B">
        <w:rPr>
          <w:rFonts w:ascii="Times New Roman" w:eastAsia="Times New Roman" w:hAnsi="Times New Roman" w:cs="Times New Roman"/>
          <w:sz w:val="24"/>
          <w:szCs w:val="24"/>
        </w:rPr>
        <w:t xml:space="preserve"> </w:t>
      </w:r>
      <w:r w:rsidR="007C0213">
        <w:rPr>
          <w:rFonts w:ascii="Times New Roman" w:eastAsia="Times New Roman" w:hAnsi="Times New Roman" w:cs="Times New Roman"/>
          <w:sz w:val="24"/>
          <w:szCs w:val="24"/>
        </w:rPr>
        <w:t>granting that the sale is approved and allowing Applicants to proceed with the transaction</w:t>
      </w:r>
      <w:r w:rsidR="003F0EA9">
        <w:rPr>
          <w:rFonts w:ascii="Times New Roman" w:eastAsia="Times New Roman" w:hAnsi="Times New Roman" w:cs="Times New Roman"/>
          <w:sz w:val="24"/>
          <w:szCs w:val="24"/>
        </w:rPr>
        <w:t>.</w:t>
      </w:r>
      <w:r w:rsidR="007C0213">
        <w:rPr>
          <w:rFonts w:ascii="Times New Roman" w:eastAsia="Times New Roman" w:hAnsi="Times New Roman" w:cs="Times New Roman"/>
          <w:sz w:val="24"/>
          <w:szCs w:val="24"/>
        </w:rPr>
        <w:t xml:space="preserve"> On July 6, 2021, the Applicants filed a notice of completed transaction. </w:t>
      </w:r>
      <w:r w:rsidR="003F0EA9">
        <w:rPr>
          <w:rFonts w:ascii="Times New Roman" w:eastAsia="Times New Roman" w:hAnsi="Times New Roman" w:cs="Times New Roman"/>
          <w:sz w:val="24"/>
          <w:szCs w:val="24"/>
        </w:rPr>
        <w:t xml:space="preserve"> </w:t>
      </w:r>
    </w:p>
    <w:p w14:paraId="11E2CD24" w14:textId="77777777" w:rsidR="00156090" w:rsidRPr="00181D9B" w:rsidRDefault="00156090" w:rsidP="00156090">
      <w:pPr>
        <w:keepNext/>
        <w:numPr>
          <w:ilvl w:val="0"/>
          <w:numId w:val="1"/>
        </w:numPr>
        <w:spacing w:after="0" w:line="360" w:lineRule="auto"/>
        <w:jc w:val="center"/>
        <w:rPr>
          <w:rFonts w:ascii="Times New Roman Bold" w:eastAsia="Times New Roman" w:hAnsi="Times New Roman Bold" w:cs="Times New Roman"/>
          <w:b/>
          <w:caps/>
          <w:sz w:val="24"/>
          <w:szCs w:val="20"/>
        </w:rPr>
      </w:pPr>
      <w:r w:rsidRPr="00181D9B">
        <w:rPr>
          <w:rFonts w:ascii="Times New Roman Bold" w:eastAsia="Times New Roman" w:hAnsi="Times New Roman Bold" w:cs="Times New Roman"/>
          <w:b/>
          <w:caps/>
          <w:sz w:val="24"/>
          <w:szCs w:val="20"/>
        </w:rPr>
        <w:t>Sufficiency of Closing Documents</w:t>
      </w:r>
    </w:p>
    <w:p w14:paraId="44E49021" w14:textId="1C07B55E" w:rsidR="00156090" w:rsidRDefault="00156090" w:rsidP="00156090">
      <w:pPr>
        <w:spacing w:after="0" w:line="360" w:lineRule="auto"/>
        <w:ind w:firstLine="720"/>
        <w:jc w:val="both"/>
        <w:rPr>
          <w:rFonts w:ascii="Times New Roman" w:eastAsia="Times New Roman" w:hAnsi="Times New Roman" w:cs="Times New Roman"/>
          <w:sz w:val="24"/>
          <w:szCs w:val="20"/>
        </w:rPr>
      </w:pPr>
      <w:r w:rsidRPr="00181D9B">
        <w:rPr>
          <w:rFonts w:ascii="Times New Roman" w:eastAsia="Times New Roman" w:hAnsi="Times New Roman" w:cs="Times New Roman"/>
          <w:sz w:val="24"/>
          <w:szCs w:val="20"/>
        </w:rPr>
        <w:t xml:space="preserve">Staff has reviewed the closing documents and customer deposit information filed by Applicants on </w:t>
      </w:r>
      <w:r w:rsidR="003F0EA9">
        <w:rPr>
          <w:rFonts w:ascii="Times New Roman" w:eastAsia="Times New Roman" w:hAnsi="Times New Roman" w:cs="Times New Roman"/>
          <w:sz w:val="24"/>
          <w:szCs w:val="20"/>
        </w:rPr>
        <w:t xml:space="preserve">July 6, 2021. </w:t>
      </w:r>
      <w:r w:rsidRPr="00181D9B">
        <w:rPr>
          <w:rFonts w:ascii="Times New Roman" w:eastAsia="Times New Roman" w:hAnsi="Times New Roman" w:cs="Times New Roman"/>
          <w:sz w:val="24"/>
          <w:szCs w:val="20"/>
        </w:rPr>
        <w:t xml:space="preserve"> Based on its review, Staff has determined that Applicants’ filing meets the requirements of 16 Texas Administrative Code (TAC) §§ 24.239(k)-(n). Applicants filed a fully executed bill of sale, signed by both the transferor and transferee, showing consummation of the sale on </w:t>
      </w:r>
      <w:r>
        <w:rPr>
          <w:rFonts w:ascii="Times New Roman" w:eastAsia="Times New Roman" w:hAnsi="Times New Roman" w:cs="Times New Roman"/>
          <w:sz w:val="24"/>
          <w:szCs w:val="20"/>
        </w:rPr>
        <w:t>April</w:t>
      </w:r>
      <w:r w:rsidRPr="00181D9B">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30</w:t>
      </w:r>
      <w:r w:rsidRPr="00181D9B">
        <w:rPr>
          <w:rFonts w:ascii="Times New Roman" w:eastAsia="Times New Roman" w:hAnsi="Times New Roman" w:cs="Times New Roman"/>
          <w:sz w:val="24"/>
          <w:szCs w:val="20"/>
        </w:rPr>
        <w:t>, 2021</w:t>
      </w:r>
      <w:r>
        <w:rPr>
          <w:rFonts w:ascii="Times New Roman" w:eastAsia="Times New Roman" w:hAnsi="Times New Roman" w:cs="Times New Roman"/>
          <w:sz w:val="24"/>
          <w:szCs w:val="20"/>
        </w:rPr>
        <w:t xml:space="preserve">. Further, Applicants </w:t>
      </w:r>
      <w:r w:rsidR="003F0EA9">
        <w:rPr>
          <w:rFonts w:ascii="Times New Roman" w:eastAsia="Times New Roman" w:hAnsi="Times New Roman" w:cs="Times New Roman"/>
          <w:sz w:val="24"/>
          <w:szCs w:val="20"/>
        </w:rPr>
        <w:t>provided that there were no outstanding customer deposits to be addressed</w:t>
      </w:r>
      <w:r>
        <w:rPr>
          <w:rFonts w:ascii="Times New Roman" w:eastAsia="Times New Roman" w:hAnsi="Times New Roman" w:cs="Times New Roman"/>
          <w:sz w:val="24"/>
          <w:szCs w:val="20"/>
        </w:rPr>
        <w:t xml:space="preserve"> in compliance with 16</w:t>
      </w:r>
      <w:r w:rsidRPr="00181D9B">
        <w:rPr>
          <w:rFonts w:ascii="Times New Roman" w:eastAsia="Times New Roman" w:hAnsi="Times New Roman" w:cs="Times New Roman"/>
          <w:sz w:val="24"/>
          <w:szCs w:val="20"/>
        </w:rPr>
        <w:t xml:space="preserve"> TAC § 24.239(k) and (</w:t>
      </w:r>
      <w:r w:rsidRPr="00181D9B">
        <w:rPr>
          <w:rFonts w:ascii="Times New Roman" w:eastAsia="Times New Roman" w:hAnsi="Times New Roman" w:cs="Times New Roman"/>
          <w:i/>
          <w:iCs/>
          <w:sz w:val="24"/>
          <w:szCs w:val="20"/>
        </w:rPr>
        <w:t>l</w:t>
      </w:r>
      <w:r w:rsidRPr="00181D9B">
        <w:rPr>
          <w:rFonts w:ascii="Times New Roman" w:eastAsia="Times New Roman" w:hAnsi="Times New Roman" w:cs="Times New Roman"/>
          <w:sz w:val="24"/>
          <w:szCs w:val="20"/>
        </w:rPr>
        <w:t>). Accordingly, based upon Applicants’ completion of the requirements, as stated in the Commission</w:t>
      </w:r>
      <w:r>
        <w:rPr>
          <w:rFonts w:ascii="Times New Roman" w:eastAsia="Times New Roman" w:hAnsi="Times New Roman" w:cs="Times New Roman"/>
          <w:sz w:val="24"/>
          <w:szCs w:val="20"/>
        </w:rPr>
        <w:t>’s</w:t>
      </w:r>
      <w:r w:rsidRPr="00181D9B">
        <w:rPr>
          <w:rFonts w:ascii="Times New Roman" w:eastAsia="Times New Roman" w:hAnsi="Times New Roman" w:cs="Times New Roman"/>
          <w:sz w:val="24"/>
          <w:szCs w:val="20"/>
        </w:rPr>
        <w:t xml:space="preserve"> rules, Staff recommends that the closing documents be found sufficient and that there are no issues related to customer deposits to address as a result of the transaction.</w:t>
      </w:r>
    </w:p>
    <w:p w14:paraId="0F7A28B8" w14:textId="77777777" w:rsidR="00156090" w:rsidRPr="00181D9B" w:rsidRDefault="00156090" w:rsidP="00156090">
      <w:pPr>
        <w:spacing w:after="0" w:line="360" w:lineRule="auto"/>
        <w:ind w:firstLine="720"/>
        <w:jc w:val="both"/>
        <w:rPr>
          <w:rFonts w:ascii="Times New Roman" w:eastAsia="Times New Roman" w:hAnsi="Times New Roman" w:cs="Times New Roman"/>
          <w:bCs/>
          <w:smallCaps/>
          <w:sz w:val="24"/>
          <w:szCs w:val="20"/>
        </w:rPr>
      </w:pPr>
    </w:p>
    <w:p w14:paraId="5C78CF71" w14:textId="77777777" w:rsidR="00156090" w:rsidRPr="00181D9B" w:rsidRDefault="00156090" w:rsidP="00156090">
      <w:pPr>
        <w:keepNext/>
        <w:numPr>
          <w:ilvl w:val="0"/>
          <w:numId w:val="1"/>
        </w:numPr>
        <w:spacing w:after="0" w:line="360" w:lineRule="auto"/>
        <w:jc w:val="center"/>
        <w:rPr>
          <w:rFonts w:ascii="Times New Roman Bold" w:eastAsia="Times New Roman" w:hAnsi="Times New Roman Bold" w:cs="Times New Roman"/>
          <w:b/>
          <w:caps/>
          <w:sz w:val="24"/>
          <w:szCs w:val="20"/>
        </w:rPr>
      </w:pPr>
      <w:r w:rsidRPr="00181D9B">
        <w:rPr>
          <w:rFonts w:ascii="Times New Roman Bold" w:eastAsia="Times New Roman" w:hAnsi="Times New Roman Bold" w:cs="Times New Roman"/>
          <w:b/>
          <w:caps/>
          <w:sz w:val="24"/>
          <w:szCs w:val="20"/>
        </w:rPr>
        <w:lastRenderedPageBreak/>
        <w:t>Procedural Schedule</w:t>
      </w:r>
    </w:p>
    <w:p w14:paraId="21BB0F86" w14:textId="77777777" w:rsidR="00156090" w:rsidRPr="00181D9B" w:rsidRDefault="00156090" w:rsidP="00156090">
      <w:pPr>
        <w:spacing w:after="0" w:line="360" w:lineRule="auto"/>
        <w:ind w:firstLine="720"/>
        <w:jc w:val="both"/>
        <w:rPr>
          <w:rFonts w:ascii="Times New Roman" w:eastAsia="Times New Roman" w:hAnsi="Times New Roman" w:cs="Times New Roman"/>
          <w:sz w:val="24"/>
          <w:szCs w:val="20"/>
        </w:rPr>
      </w:pPr>
      <w:r w:rsidRPr="00181D9B">
        <w:rPr>
          <w:rFonts w:ascii="Times New Roman" w:eastAsia="Times New Roman" w:hAnsi="Times New Roman" w:cs="Times New Roman"/>
          <w:sz w:val="24"/>
          <w:szCs w:val="20"/>
        </w:rPr>
        <w:t>In accordance with Staff’s recommendation that Applicants’ closing documents be found sufficient, Staff proposes the following procedural schedule:</w:t>
      </w: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156090" w:rsidRPr="00181D9B" w14:paraId="40A45C2E" w14:textId="77777777" w:rsidTr="00A45AC5">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204F499E" w14:textId="77777777" w:rsidR="00156090" w:rsidRPr="00181D9B" w:rsidRDefault="00156090" w:rsidP="00A45AC5">
            <w:pPr>
              <w:keepNext/>
              <w:spacing w:line="360" w:lineRule="auto"/>
              <w:jc w:val="center"/>
              <w:rPr>
                <w:rFonts w:ascii="Times New Roman" w:eastAsia="Times New Roman" w:hAnsi="Times New Roman"/>
                <w:b/>
                <w:sz w:val="24"/>
                <w:szCs w:val="20"/>
              </w:rPr>
            </w:pPr>
            <w:bookmarkStart w:id="2" w:name="_Hlk30752325"/>
            <w:r w:rsidRPr="00181D9B">
              <w:rPr>
                <w:rFonts w:ascii="Times New Roman" w:eastAsia="Times New Roman" w:hAnsi="Times New Roman"/>
                <w:b/>
                <w:sz w:val="24"/>
                <w:szCs w:val="20"/>
              </w:rPr>
              <w:t>Events</w:t>
            </w:r>
          </w:p>
        </w:tc>
        <w:tc>
          <w:tcPr>
            <w:tcW w:w="3825" w:type="dxa"/>
            <w:tcBorders>
              <w:top w:val="single" w:sz="4" w:space="0" w:color="auto"/>
              <w:left w:val="single" w:sz="4" w:space="0" w:color="auto"/>
              <w:bottom w:val="single" w:sz="4" w:space="0" w:color="auto"/>
              <w:right w:val="single" w:sz="4" w:space="0" w:color="auto"/>
            </w:tcBorders>
            <w:hideMark/>
          </w:tcPr>
          <w:p w14:paraId="1CC8063F" w14:textId="77777777" w:rsidR="00156090" w:rsidRPr="00181D9B" w:rsidRDefault="00156090" w:rsidP="00A45AC5">
            <w:pPr>
              <w:keepNext/>
              <w:spacing w:line="360" w:lineRule="auto"/>
              <w:jc w:val="center"/>
              <w:rPr>
                <w:rFonts w:ascii="Times New Roman" w:eastAsia="Times New Roman" w:hAnsi="Times New Roman"/>
                <w:b/>
                <w:sz w:val="24"/>
                <w:szCs w:val="20"/>
              </w:rPr>
            </w:pPr>
            <w:r w:rsidRPr="00181D9B">
              <w:rPr>
                <w:rFonts w:ascii="Times New Roman" w:eastAsia="Times New Roman" w:hAnsi="Times New Roman"/>
                <w:b/>
                <w:sz w:val="24"/>
                <w:szCs w:val="20"/>
              </w:rPr>
              <w:t>Date</w:t>
            </w:r>
          </w:p>
        </w:tc>
      </w:tr>
      <w:tr w:rsidR="00156090" w:rsidRPr="00181D9B" w14:paraId="686F89FA" w14:textId="77777777" w:rsidTr="00A45AC5">
        <w:trPr>
          <w:trHeight w:val="611"/>
        </w:trPr>
        <w:tc>
          <w:tcPr>
            <w:tcW w:w="5525" w:type="dxa"/>
            <w:tcBorders>
              <w:top w:val="single" w:sz="4" w:space="0" w:color="auto"/>
              <w:left w:val="single" w:sz="4" w:space="0" w:color="auto"/>
              <w:bottom w:val="single" w:sz="4" w:space="0" w:color="auto"/>
              <w:right w:val="single" w:sz="4" w:space="0" w:color="auto"/>
            </w:tcBorders>
            <w:hideMark/>
          </w:tcPr>
          <w:p w14:paraId="7C711A83" w14:textId="77777777" w:rsidR="00156090" w:rsidRPr="00181D9B" w:rsidRDefault="00156090" w:rsidP="00A45AC5">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Commission Staff to provide final maps, certificates, and tariffs (if applicable), to applicants for review and consent</w:t>
            </w:r>
          </w:p>
        </w:tc>
        <w:tc>
          <w:tcPr>
            <w:tcW w:w="3825" w:type="dxa"/>
            <w:tcBorders>
              <w:top w:val="single" w:sz="4" w:space="0" w:color="auto"/>
              <w:left w:val="single" w:sz="4" w:space="0" w:color="auto"/>
              <w:bottom w:val="single" w:sz="4" w:space="0" w:color="auto"/>
              <w:right w:val="single" w:sz="4" w:space="0" w:color="auto"/>
            </w:tcBorders>
            <w:vAlign w:val="center"/>
            <w:hideMark/>
          </w:tcPr>
          <w:p w14:paraId="1A131093" w14:textId="1366B34F" w:rsidR="00156090" w:rsidRPr="00181D9B" w:rsidRDefault="003F0EA9" w:rsidP="00A45AC5">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August</w:t>
            </w:r>
            <w:r w:rsidR="00156090" w:rsidRPr="00181D9B">
              <w:rPr>
                <w:rFonts w:ascii="Times New Roman" w:eastAsia="Times New Roman" w:hAnsi="Times New Roman"/>
                <w:iCs/>
                <w:sz w:val="24"/>
                <w:szCs w:val="24"/>
              </w:rPr>
              <w:t xml:space="preserve"> </w:t>
            </w:r>
            <w:r>
              <w:rPr>
                <w:rFonts w:ascii="Times New Roman" w:eastAsia="Times New Roman" w:hAnsi="Times New Roman"/>
                <w:iCs/>
                <w:sz w:val="24"/>
                <w:szCs w:val="24"/>
              </w:rPr>
              <w:t>20</w:t>
            </w:r>
            <w:r w:rsidR="00156090" w:rsidRPr="00181D9B">
              <w:rPr>
                <w:rFonts w:ascii="Times New Roman" w:eastAsia="Times New Roman" w:hAnsi="Times New Roman"/>
                <w:iCs/>
                <w:sz w:val="24"/>
                <w:szCs w:val="24"/>
              </w:rPr>
              <w:t>, 2021</w:t>
            </w:r>
          </w:p>
        </w:tc>
      </w:tr>
      <w:tr w:rsidR="00156090" w:rsidRPr="00181D9B" w14:paraId="60B9F78F" w14:textId="77777777" w:rsidTr="00A45AC5">
        <w:trPr>
          <w:trHeight w:val="538"/>
        </w:trPr>
        <w:tc>
          <w:tcPr>
            <w:tcW w:w="5525" w:type="dxa"/>
            <w:tcBorders>
              <w:top w:val="single" w:sz="4" w:space="0" w:color="auto"/>
              <w:left w:val="single" w:sz="4" w:space="0" w:color="auto"/>
              <w:bottom w:val="single" w:sz="4" w:space="0" w:color="auto"/>
              <w:right w:val="single" w:sz="4" w:space="0" w:color="auto"/>
            </w:tcBorders>
            <w:hideMark/>
          </w:tcPr>
          <w:p w14:paraId="1A0D2CF7" w14:textId="77777777" w:rsidR="00156090" w:rsidRPr="00181D9B" w:rsidRDefault="00156090" w:rsidP="00A45AC5">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applicants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vAlign w:val="center"/>
            <w:hideMark/>
          </w:tcPr>
          <w:p w14:paraId="0682BDDA" w14:textId="01C32F7D" w:rsidR="00156090" w:rsidRPr="00181D9B" w:rsidRDefault="003F0EA9" w:rsidP="00A45AC5">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October</w:t>
            </w:r>
            <w:r w:rsidR="00156090" w:rsidRPr="00181D9B">
              <w:rPr>
                <w:rFonts w:ascii="Times New Roman" w:eastAsia="Times New Roman" w:hAnsi="Times New Roman"/>
                <w:iCs/>
                <w:sz w:val="24"/>
                <w:szCs w:val="24"/>
              </w:rPr>
              <w:t xml:space="preserve"> </w:t>
            </w:r>
            <w:r>
              <w:rPr>
                <w:rFonts w:ascii="Times New Roman" w:eastAsia="Times New Roman" w:hAnsi="Times New Roman"/>
                <w:iCs/>
                <w:sz w:val="24"/>
                <w:szCs w:val="24"/>
              </w:rPr>
              <w:t>3</w:t>
            </w:r>
            <w:r w:rsidR="00156090" w:rsidRPr="00181D9B">
              <w:rPr>
                <w:rFonts w:ascii="Times New Roman" w:eastAsia="Times New Roman" w:hAnsi="Times New Roman"/>
                <w:iCs/>
                <w:sz w:val="24"/>
                <w:szCs w:val="24"/>
              </w:rPr>
              <w:t>, 2021</w:t>
            </w:r>
          </w:p>
        </w:tc>
      </w:tr>
      <w:tr w:rsidR="00156090" w:rsidRPr="00181D9B" w14:paraId="2D7A665E" w14:textId="77777777" w:rsidTr="00A45AC5">
        <w:trPr>
          <w:trHeight w:val="863"/>
        </w:trPr>
        <w:tc>
          <w:tcPr>
            <w:tcW w:w="5525" w:type="dxa"/>
            <w:tcBorders>
              <w:top w:val="single" w:sz="4" w:space="0" w:color="auto"/>
              <w:left w:val="single" w:sz="4" w:space="0" w:color="auto"/>
              <w:bottom w:val="single" w:sz="4" w:space="0" w:color="auto"/>
              <w:right w:val="single" w:sz="4" w:space="0" w:color="auto"/>
            </w:tcBorders>
          </w:tcPr>
          <w:p w14:paraId="595B1EF6" w14:textId="77777777" w:rsidR="00156090" w:rsidRPr="00181D9B" w:rsidRDefault="00156090" w:rsidP="00A45AC5">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parties to jointly file Proposed Notice of Approval, including findings of fact, conclusions of law, and ordering paragraphs</w:t>
            </w:r>
          </w:p>
        </w:tc>
        <w:tc>
          <w:tcPr>
            <w:tcW w:w="3825" w:type="dxa"/>
            <w:tcBorders>
              <w:top w:val="single" w:sz="4" w:space="0" w:color="auto"/>
              <w:left w:val="single" w:sz="4" w:space="0" w:color="auto"/>
              <w:bottom w:val="single" w:sz="4" w:space="0" w:color="auto"/>
              <w:right w:val="single" w:sz="4" w:space="0" w:color="auto"/>
            </w:tcBorders>
            <w:vAlign w:val="center"/>
          </w:tcPr>
          <w:p w14:paraId="17BFA06E" w14:textId="388FE8C3" w:rsidR="00156090" w:rsidRPr="00181D9B" w:rsidRDefault="003F0EA9" w:rsidP="00A45AC5">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October</w:t>
            </w:r>
            <w:r w:rsidR="00156090">
              <w:rPr>
                <w:rFonts w:ascii="Times New Roman" w:eastAsia="Times New Roman" w:hAnsi="Times New Roman"/>
                <w:iCs/>
                <w:sz w:val="24"/>
                <w:szCs w:val="24"/>
              </w:rPr>
              <w:t xml:space="preserve"> 1</w:t>
            </w:r>
            <w:r>
              <w:rPr>
                <w:rFonts w:ascii="Times New Roman" w:eastAsia="Times New Roman" w:hAnsi="Times New Roman"/>
                <w:iCs/>
                <w:sz w:val="24"/>
                <w:szCs w:val="24"/>
              </w:rPr>
              <w:t>7</w:t>
            </w:r>
            <w:r w:rsidR="00156090" w:rsidRPr="00181D9B">
              <w:rPr>
                <w:rFonts w:ascii="Times New Roman" w:eastAsia="Times New Roman" w:hAnsi="Times New Roman"/>
                <w:iCs/>
                <w:sz w:val="24"/>
                <w:szCs w:val="24"/>
              </w:rPr>
              <w:t>, 2021</w:t>
            </w:r>
          </w:p>
        </w:tc>
      </w:tr>
      <w:bookmarkEnd w:id="2"/>
    </w:tbl>
    <w:p w14:paraId="4BB5E5C9" w14:textId="77777777" w:rsidR="00156090" w:rsidRPr="00181D9B" w:rsidRDefault="00156090" w:rsidP="00156090">
      <w:pPr>
        <w:keepNext/>
        <w:spacing w:after="0" w:line="360" w:lineRule="auto"/>
        <w:ind w:firstLine="720"/>
        <w:jc w:val="both"/>
        <w:rPr>
          <w:rFonts w:ascii="Times New Roman Bold" w:eastAsia="Times New Roman" w:hAnsi="Times New Roman Bold" w:cs="Times New Roman"/>
          <w:bCs/>
          <w:sz w:val="24"/>
          <w:szCs w:val="20"/>
        </w:rPr>
      </w:pPr>
    </w:p>
    <w:p w14:paraId="1C3D2E5B" w14:textId="77777777" w:rsidR="00156090" w:rsidRPr="00181D9B" w:rsidRDefault="00156090" w:rsidP="00156090">
      <w:pPr>
        <w:keepNext/>
        <w:numPr>
          <w:ilvl w:val="0"/>
          <w:numId w:val="1"/>
        </w:numPr>
        <w:spacing w:after="0" w:line="360" w:lineRule="auto"/>
        <w:contextualSpacing/>
        <w:jc w:val="center"/>
        <w:rPr>
          <w:rFonts w:ascii="Times New Roman Bold" w:eastAsia="Times New Roman" w:hAnsi="Times New Roman Bold" w:cs="Times New Roman"/>
          <w:b/>
          <w:caps/>
          <w:sz w:val="24"/>
          <w:szCs w:val="20"/>
        </w:rPr>
      </w:pPr>
      <w:r w:rsidRPr="00181D9B">
        <w:rPr>
          <w:rFonts w:ascii="Times New Roman Bold" w:eastAsia="Times New Roman" w:hAnsi="Times New Roman Bold" w:cs="Times New Roman"/>
          <w:b/>
          <w:caps/>
          <w:sz w:val="24"/>
          <w:szCs w:val="20"/>
        </w:rPr>
        <w:t>Conclusion</w:t>
      </w:r>
    </w:p>
    <w:p w14:paraId="722826D5" w14:textId="77777777" w:rsidR="00156090" w:rsidRDefault="00156090" w:rsidP="00156090">
      <w:pPr>
        <w:spacing w:after="0" w:line="360" w:lineRule="auto"/>
        <w:ind w:firstLine="720"/>
        <w:jc w:val="both"/>
        <w:rPr>
          <w:rFonts w:ascii="Times New Roman" w:eastAsia="Times New Roman" w:hAnsi="Times New Roman" w:cs="Times New Roman"/>
          <w:sz w:val="24"/>
          <w:szCs w:val="20"/>
        </w:rPr>
      </w:pPr>
      <w:r w:rsidRPr="00181D9B">
        <w:rPr>
          <w:rFonts w:ascii="Times New Roman" w:eastAsia="Times New Roman" w:hAnsi="Times New Roman" w:cs="Times New Roman"/>
          <w:sz w:val="24"/>
          <w:szCs w:val="20"/>
        </w:rPr>
        <w:t>For the reasons discussed above, Staff respectfully requests that an order be issued finding the closing documents filed by Applicants sufficient. Staff further requests that the procedural schedule above be adopted for continued processing of this docket</w:t>
      </w:r>
    </w:p>
    <w:p w14:paraId="0966A80D" w14:textId="77777777" w:rsidR="00156090" w:rsidRDefault="00156090" w:rsidP="00156090">
      <w:pPr>
        <w:spacing w:after="0" w:line="360" w:lineRule="auto"/>
        <w:jc w:val="both"/>
        <w:rPr>
          <w:rFonts w:ascii="Times New Roman" w:eastAsia="Times New Roman" w:hAnsi="Times New Roman" w:cs="Times New Roman"/>
          <w:sz w:val="24"/>
          <w:szCs w:val="20"/>
        </w:rPr>
      </w:pPr>
    </w:p>
    <w:p w14:paraId="4249B923" w14:textId="77777777" w:rsidR="00156090" w:rsidRDefault="00156090" w:rsidP="00156090">
      <w:pPr>
        <w:spacing w:after="0" w:line="360" w:lineRule="auto"/>
        <w:jc w:val="both"/>
        <w:rPr>
          <w:rFonts w:ascii="Times New Roman" w:eastAsia="Times New Roman" w:hAnsi="Times New Roman" w:cs="Times New Roman"/>
          <w:sz w:val="24"/>
          <w:szCs w:val="20"/>
        </w:rPr>
      </w:pPr>
    </w:p>
    <w:p w14:paraId="21505952" w14:textId="5D9874B8" w:rsidR="00156090" w:rsidRDefault="00156090" w:rsidP="00156090">
      <w:pPr>
        <w:spacing w:after="0" w:line="360" w:lineRule="auto"/>
        <w:jc w:val="both"/>
        <w:rPr>
          <w:rFonts w:ascii="Times New Roman" w:eastAsia="Times New Roman" w:hAnsi="Times New Roman" w:cs="Times New Roman"/>
          <w:sz w:val="24"/>
          <w:szCs w:val="20"/>
        </w:rPr>
      </w:pPr>
    </w:p>
    <w:p w14:paraId="3CC2A0A5" w14:textId="1199B6B5" w:rsidR="00156090" w:rsidRDefault="00156090" w:rsidP="00156090">
      <w:pPr>
        <w:spacing w:after="0" w:line="360" w:lineRule="auto"/>
        <w:jc w:val="both"/>
        <w:rPr>
          <w:rFonts w:ascii="Times New Roman" w:eastAsia="Times New Roman" w:hAnsi="Times New Roman" w:cs="Times New Roman"/>
          <w:sz w:val="24"/>
          <w:szCs w:val="20"/>
        </w:rPr>
      </w:pPr>
    </w:p>
    <w:p w14:paraId="5102EC49" w14:textId="782F7EA3" w:rsidR="00156090" w:rsidRDefault="00156090" w:rsidP="00156090">
      <w:pPr>
        <w:spacing w:after="0" w:line="360" w:lineRule="auto"/>
        <w:jc w:val="both"/>
        <w:rPr>
          <w:rFonts w:ascii="Times New Roman" w:eastAsia="Times New Roman" w:hAnsi="Times New Roman" w:cs="Times New Roman"/>
          <w:sz w:val="24"/>
          <w:szCs w:val="20"/>
        </w:rPr>
      </w:pPr>
    </w:p>
    <w:p w14:paraId="511A366A" w14:textId="120961E8" w:rsidR="00156090" w:rsidRDefault="00156090" w:rsidP="00156090">
      <w:pPr>
        <w:spacing w:after="0" w:line="360" w:lineRule="auto"/>
        <w:jc w:val="both"/>
        <w:rPr>
          <w:rFonts w:ascii="Times New Roman" w:eastAsia="Times New Roman" w:hAnsi="Times New Roman" w:cs="Times New Roman"/>
          <w:sz w:val="24"/>
          <w:szCs w:val="20"/>
        </w:rPr>
      </w:pPr>
    </w:p>
    <w:p w14:paraId="0CFDCCBD" w14:textId="77777777" w:rsidR="00C56564" w:rsidRDefault="00C56564" w:rsidP="00156090">
      <w:pPr>
        <w:spacing w:after="0" w:line="360" w:lineRule="auto"/>
        <w:jc w:val="both"/>
        <w:rPr>
          <w:rFonts w:ascii="Times New Roman" w:eastAsia="Times New Roman" w:hAnsi="Times New Roman" w:cs="Times New Roman"/>
          <w:sz w:val="24"/>
          <w:szCs w:val="20"/>
        </w:rPr>
      </w:pPr>
    </w:p>
    <w:p w14:paraId="218B2282" w14:textId="71B78FD1" w:rsidR="00156090" w:rsidRDefault="00156090" w:rsidP="00156090">
      <w:pPr>
        <w:spacing w:after="0" w:line="360" w:lineRule="auto"/>
        <w:jc w:val="both"/>
        <w:rPr>
          <w:rFonts w:ascii="Times New Roman" w:eastAsia="Times New Roman" w:hAnsi="Times New Roman" w:cs="Times New Roman"/>
          <w:sz w:val="24"/>
          <w:szCs w:val="20"/>
        </w:rPr>
      </w:pPr>
    </w:p>
    <w:p w14:paraId="2A1546C7" w14:textId="77777777" w:rsidR="00156090" w:rsidRDefault="00156090" w:rsidP="00156090">
      <w:pPr>
        <w:spacing w:after="0" w:line="360" w:lineRule="auto"/>
        <w:jc w:val="both"/>
        <w:rPr>
          <w:rFonts w:ascii="Times New Roman" w:eastAsia="Times New Roman" w:hAnsi="Times New Roman" w:cs="Times New Roman"/>
          <w:sz w:val="24"/>
          <w:szCs w:val="20"/>
        </w:rPr>
      </w:pPr>
    </w:p>
    <w:p w14:paraId="227F5DF5" w14:textId="77777777" w:rsidR="00156090" w:rsidRDefault="00156090" w:rsidP="00156090">
      <w:pPr>
        <w:spacing w:after="0" w:line="360" w:lineRule="auto"/>
        <w:jc w:val="both"/>
        <w:rPr>
          <w:rFonts w:ascii="Times New Roman" w:eastAsia="Times New Roman" w:hAnsi="Times New Roman" w:cs="Times New Roman"/>
          <w:sz w:val="24"/>
          <w:szCs w:val="20"/>
        </w:rPr>
      </w:pPr>
    </w:p>
    <w:p w14:paraId="61AD9DF8" w14:textId="77777777" w:rsidR="007C0213" w:rsidRDefault="007C0213" w:rsidP="00156090">
      <w:pPr>
        <w:spacing w:after="0" w:line="360" w:lineRule="auto"/>
        <w:jc w:val="both"/>
        <w:rPr>
          <w:rFonts w:ascii="Times New Roman" w:eastAsia="Times New Roman" w:hAnsi="Times New Roman" w:cs="Times New Roman"/>
          <w:bCs/>
          <w:sz w:val="24"/>
          <w:szCs w:val="24"/>
        </w:rPr>
      </w:pPr>
    </w:p>
    <w:p w14:paraId="6B65AEB7" w14:textId="77777777" w:rsidR="007C0213" w:rsidRDefault="007C0213" w:rsidP="00156090">
      <w:pPr>
        <w:spacing w:after="0" w:line="360" w:lineRule="auto"/>
        <w:jc w:val="both"/>
        <w:rPr>
          <w:rFonts w:ascii="Times New Roman" w:eastAsia="Times New Roman" w:hAnsi="Times New Roman" w:cs="Times New Roman"/>
          <w:bCs/>
          <w:sz w:val="24"/>
          <w:szCs w:val="24"/>
        </w:rPr>
      </w:pPr>
    </w:p>
    <w:p w14:paraId="2E7D6D15" w14:textId="77777777" w:rsidR="007C0213" w:rsidRDefault="007C0213" w:rsidP="00156090">
      <w:pPr>
        <w:spacing w:after="0" w:line="360" w:lineRule="auto"/>
        <w:jc w:val="both"/>
        <w:rPr>
          <w:rFonts w:ascii="Times New Roman" w:eastAsia="Times New Roman" w:hAnsi="Times New Roman" w:cs="Times New Roman"/>
          <w:bCs/>
          <w:sz w:val="24"/>
          <w:szCs w:val="24"/>
        </w:rPr>
      </w:pPr>
    </w:p>
    <w:p w14:paraId="3A85BEBE" w14:textId="77777777" w:rsidR="007C0213" w:rsidRDefault="007C0213" w:rsidP="00156090">
      <w:pPr>
        <w:spacing w:after="0" w:line="360" w:lineRule="auto"/>
        <w:jc w:val="both"/>
        <w:rPr>
          <w:rFonts w:ascii="Times New Roman" w:eastAsia="Times New Roman" w:hAnsi="Times New Roman" w:cs="Times New Roman"/>
          <w:bCs/>
          <w:sz w:val="24"/>
          <w:szCs w:val="24"/>
        </w:rPr>
      </w:pPr>
    </w:p>
    <w:p w14:paraId="0E823E01" w14:textId="77777777" w:rsidR="007C0213" w:rsidRDefault="007C0213" w:rsidP="00156090">
      <w:pPr>
        <w:spacing w:after="0" w:line="360" w:lineRule="auto"/>
        <w:jc w:val="both"/>
        <w:rPr>
          <w:rFonts w:ascii="Times New Roman" w:eastAsia="Times New Roman" w:hAnsi="Times New Roman" w:cs="Times New Roman"/>
          <w:bCs/>
          <w:sz w:val="24"/>
          <w:szCs w:val="24"/>
        </w:rPr>
      </w:pPr>
    </w:p>
    <w:p w14:paraId="59A761B3" w14:textId="54E8CC53" w:rsidR="00156090" w:rsidRPr="00840661" w:rsidRDefault="00156090" w:rsidP="00156090">
      <w:pPr>
        <w:spacing w:after="0" w:line="360" w:lineRule="auto"/>
        <w:jc w:val="both"/>
        <w:rPr>
          <w:rFonts w:ascii="Times New Roman" w:eastAsia="Times New Roman" w:hAnsi="Times New Roman" w:cs="Times New Roman"/>
          <w:bCs/>
          <w:sz w:val="24"/>
          <w:szCs w:val="24"/>
        </w:rPr>
      </w:pPr>
      <w:r w:rsidRPr="00840661">
        <w:rPr>
          <w:rFonts w:ascii="Times New Roman" w:eastAsia="Times New Roman" w:hAnsi="Times New Roman" w:cs="Times New Roman"/>
          <w:bCs/>
          <w:sz w:val="24"/>
          <w:szCs w:val="24"/>
        </w:rPr>
        <w:lastRenderedPageBreak/>
        <w:t xml:space="preserve">Date:  </w:t>
      </w:r>
      <w:bookmarkStart w:id="3" w:name="_Hlk53747708"/>
      <w:r w:rsidRPr="00840661">
        <w:rPr>
          <w:rFonts w:ascii="Times New Roman" w:eastAsia="Times New Roman" w:hAnsi="Times New Roman" w:cs="Times New Roman"/>
          <w:bCs/>
          <w:sz w:val="24"/>
          <w:szCs w:val="24"/>
        </w:rPr>
        <w:fldChar w:fldCharType="begin"/>
      </w:r>
      <w:r w:rsidRPr="00840661">
        <w:rPr>
          <w:rFonts w:ascii="Times New Roman" w:eastAsia="Times New Roman" w:hAnsi="Times New Roman" w:cs="Times New Roman"/>
          <w:bCs/>
          <w:sz w:val="24"/>
          <w:szCs w:val="24"/>
        </w:rPr>
        <w:instrText xml:space="preserve"> DATE \@ "MMMM d, yyyy" </w:instrText>
      </w:r>
      <w:r w:rsidRPr="00840661">
        <w:rPr>
          <w:rFonts w:ascii="Times New Roman" w:eastAsia="Times New Roman" w:hAnsi="Times New Roman" w:cs="Times New Roman"/>
          <w:bCs/>
          <w:sz w:val="24"/>
          <w:szCs w:val="24"/>
        </w:rPr>
        <w:fldChar w:fldCharType="separate"/>
      </w:r>
      <w:r w:rsidR="00154FB4">
        <w:rPr>
          <w:rFonts w:ascii="Times New Roman" w:eastAsia="Times New Roman" w:hAnsi="Times New Roman" w:cs="Times New Roman"/>
          <w:bCs/>
          <w:noProof/>
          <w:sz w:val="24"/>
          <w:szCs w:val="24"/>
        </w:rPr>
        <w:t>July 21, 2021</w:t>
      </w:r>
      <w:bookmarkEnd w:id="3"/>
      <w:r w:rsidRPr="00840661">
        <w:rPr>
          <w:rFonts w:ascii="Times New Roman" w:eastAsia="Times New Roman" w:hAnsi="Times New Roman" w:cs="Times New Roman"/>
          <w:bCs/>
          <w:sz w:val="24"/>
          <w:szCs w:val="24"/>
        </w:rPr>
        <w:fldChar w:fldCharType="end"/>
      </w:r>
    </w:p>
    <w:p w14:paraId="055C072B" w14:textId="77777777" w:rsidR="00156090" w:rsidRPr="00840661" w:rsidRDefault="00156090" w:rsidP="00156090">
      <w:pPr>
        <w:spacing w:after="0" w:line="480" w:lineRule="auto"/>
        <w:ind w:left="3600" w:firstLine="720"/>
        <w:jc w:val="both"/>
        <w:rPr>
          <w:rFonts w:ascii="Times New Roman" w:eastAsia="Times New Roman" w:hAnsi="Times New Roman" w:cs="Times New Roman"/>
          <w:sz w:val="24"/>
          <w:szCs w:val="24"/>
        </w:rPr>
      </w:pPr>
    </w:p>
    <w:p w14:paraId="368BA8C1" w14:textId="77777777" w:rsidR="00156090" w:rsidRPr="00840661" w:rsidRDefault="00156090" w:rsidP="00156090">
      <w:pPr>
        <w:spacing w:after="0" w:line="480" w:lineRule="auto"/>
        <w:ind w:left="3600" w:firstLine="720"/>
        <w:jc w:val="both"/>
        <w:rPr>
          <w:rFonts w:ascii="Times New Roman" w:eastAsia="Times New Roman" w:hAnsi="Times New Roman" w:cs="Times New Roman"/>
          <w:sz w:val="24"/>
          <w:szCs w:val="24"/>
        </w:rPr>
      </w:pPr>
      <w:r w:rsidRPr="00840661">
        <w:rPr>
          <w:rFonts w:ascii="Times New Roman" w:eastAsia="Times New Roman" w:hAnsi="Times New Roman" w:cs="Times New Roman"/>
          <w:sz w:val="24"/>
          <w:szCs w:val="24"/>
        </w:rPr>
        <w:t>Respectfully Submitted,</w:t>
      </w:r>
    </w:p>
    <w:p w14:paraId="26D5CD6E" w14:textId="77777777" w:rsidR="00156090" w:rsidRPr="00840661" w:rsidRDefault="00156090" w:rsidP="00156090">
      <w:pPr>
        <w:spacing w:after="0" w:line="240" w:lineRule="auto"/>
        <w:ind w:left="4320"/>
        <w:contextualSpacing/>
        <w:jc w:val="both"/>
        <w:rPr>
          <w:rFonts w:ascii="Times New Roman" w:eastAsia="Times New Roman" w:hAnsi="Times New Roman" w:cs="Times New Roman"/>
          <w:b/>
          <w:sz w:val="24"/>
          <w:szCs w:val="24"/>
        </w:rPr>
      </w:pPr>
      <w:r w:rsidRPr="00840661">
        <w:rPr>
          <w:rFonts w:ascii="Times New Roman" w:eastAsia="Times New Roman" w:hAnsi="Times New Roman" w:cs="Times New Roman"/>
          <w:b/>
          <w:sz w:val="24"/>
          <w:szCs w:val="24"/>
        </w:rPr>
        <w:t xml:space="preserve">PUBLIC UTILITY COMMISSION OF TEXAS </w:t>
      </w:r>
    </w:p>
    <w:p w14:paraId="7336BC37" w14:textId="77777777" w:rsidR="00156090" w:rsidRPr="00840661" w:rsidRDefault="00156090" w:rsidP="00156090">
      <w:pPr>
        <w:spacing w:after="0" w:line="240" w:lineRule="auto"/>
        <w:ind w:left="4320"/>
        <w:contextualSpacing/>
        <w:jc w:val="both"/>
        <w:rPr>
          <w:rFonts w:ascii="Times New Roman" w:eastAsia="Times New Roman" w:hAnsi="Times New Roman" w:cs="Times New Roman"/>
          <w:b/>
          <w:sz w:val="24"/>
          <w:szCs w:val="24"/>
        </w:rPr>
      </w:pPr>
      <w:r w:rsidRPr="00840661">
        <w:rPr>
          <w:rFonts w:ascii="Times New Roman" w:eastAsia="Times New Roman" w:hAnsi="Times New Roman" w:cs="Times New Roman"/>
          <w:b/>
          <w:sz w:val="24"/>
          <w:szCs w:val="24"/>
        </w:rPr>
        <w:t>LEGAL DIVISION</w:t>
      </w:r>
    </w:p>
    <w:p w14:paraId="15DF8038" w14:textId="77777777" w:rsidR="00156090" w:rsidRPr="00840661" w:rsidRDefault="00156090" w:rsidP="00156090">
      <w:pPr>
        <w:spacing w:after="0" w:line="240" w:lineRule="auto"/>
        <w:jc w:val="both"/>
        <w:rPr>
          <w:rFonts w:ascii="Times New Roman" w:eastAsia="Times New Roman" w:hAnsi="Times New Roman" w:cs="Times New Roman"/>
          <w:sz w:val="24"/>
          <w:szCs w:val="24"/>
        </w:rPr>
      </w:pPr>
    </w:p>
    <w:p w14:paraId="3A46B019" w14:textId="77777777" w:rsidR="00156090" w:rsidRPr="00840661" w:rsidRDefault="00156090" w:rsidP="00156090">
      <w:pPr>
        <w:spacing w:after="0" w:line="240" w:lineRule="auto"/>
        <w:ind w:left="4320"/>
        <w:jc w:val="both"/>
        <w:rPr>
          <w:rFonts w:ascii="Times New Roman" w:eastAsia="Times New Roman" w:hAnsi="Times New Roman" w:cs="Times New Roman"/>
          <w:sz w:val="24"/>
          <w:szCs w:val="24"/>
        </w:rPr>
      </w:pPr>
      <w:r w:rsidRPr="00840661">
        <w:rPr>
          <w:rFonts w:ascii="Times New Roman" w:eastAsia="Times New Roman" w:hAnsi="Times New Roman" w:cs="Times New Roman"/>
          <w:sz w:val="24"/>
          <w:szCs w:val="24"/>
        </w:rPr>
        <w:t>Rachelle Nicolette Robles</w:t>
      </w:r>
    </w:p>
    <w:p w14:paraId="44DE7B0F" w14:textId="77777777" w:rsidR="00156090" w:rsidRPr="00840661" w:rsidRDefault="00156090" w:rsidP="00156090">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840661">
        <w:rPr>
          <w:rFonts w:ascii="Times New Roman" w:eastAsia="Times New Roman" w:hAnsi="Times New Roman" w:cs="Times New Roman"/>
          <w:sz w:val="24"/>
          <w:szCs w:val="24"/>
        </w:rPr>
        <w:t xml:space="preserve">Division Director </w:t>
      </w:r>
    </w:p>
    <w:p w14:paraId="2623CF55" w14:textId="77777777" w:rsidR="00156090" w:rsidRPr="00840661" w:rsidRDefault="00156090" w:rsidP="00156090">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46D5C466" w14:textId="6A8246BB" w:rsidR="00156090" w:rsidRPr="00840661" w:rsidRDefault="003F0EA9" w:rsidP="00156090">
      <w:pPr>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Rustin Tawater</w:t>
      </w:r>
    </w:p>
    <w:p w14:paraId="11DC52B3" w14:textId="77777777" w:rsidR="00156090" w:rsidRPr="00840661" w:rsidRDefault="00156090" w:rsidP="00156090">
      <w:pPr>
        <w:spacing w:after="0" w:line="240" w:lineRule="auto"/>
        <w:ind w:left="4320"/>
        <w:jc w:val="both"/>
        <w:rPr>
          <w:rFonts w:ascii="Times New Roman" w:eastAsia="Times New Roman" w:hAnsi="Times New Roman" w:cs="Times New Roman"/>
          <w:sz w:val="24"/>
          <w:szCs w:val="24"/>
        </w:rPr>
      </w:pPr>
      <w:r w:rsidRPr="00840661">
        <w:rPr>
          <w:rFonts w:ascii="Times New Roman" w:eastAsia="Times New Roman" w:hAnsi="Times New Roman" w:cs="Times New Roman"/>
          <w:sz w:val="24"/>
          <w:szCs w:val="24"/>
        </w:rPr>
        <w:t>Managing Attorney</w:t>
      </w:r>
    </w:p>
    <w:p w14:paraId="4C5D681B" w14:textId="77777777" w:rsidR="00156090" w:rsidRPr="00840661" w:rsidRDefault="00156090" w:rsidP="00156090">
      <w:pPr>
        <w:spacing w:after="0" w:line="240" w:lineRule="auto"/>
        <w:rPr>
          <w:rFonts w:ascii="Times New Roman" w:eastAsia="Times New Roman" w:hAnsi="Times New Roman" w:cs="Times New Roman"/>
          <w:sz w:val="24"/>
          <w:szCs w:val="20"/>
        </w:rPr>
      </w:pPr>
    </w:p>
    <w:p w14:paraId="366FADCC" w14:textId="77777777" w:rsidR="00156090" w:rsidRPr="00840661" w:rsidRDefault="00156090" w:rsidP="00156090">
      <w:pPr>
        <w:spacing w:after="0" w:line="240" w:lineRule="auto"/>
        <w:jc w:val="both"/>
        <w:rPr>
          <w:rFonts w:ascii="Times New Roman" w:eastAsia="Times New Roman" w:hAnsi="Times New Roman" w:cs="Times New Roman"/>
          <w:sz w:val="24"/>
          <w:szCs w:val="20"/>
        </w:rPr>
      </w:pPr>
    </w:p>
    <w:p w14:paraId="756B4AB7" w14:textId="07CC38A7" w:rsidR="00156090" w:rsidRPr="00840661" w:rsidRDefault="00156090" w:rsidP="00156090">
      <w:pPr>
        <w:spacing w:after="0" w:line="240" w:lineRule="auto"/>
        <w:jc w:val="both"/>
        <w:rPr>
          <w:rFonts w:ascii="Times New Roman" w:eastAsia="Times New Roman" w:hAnsi="Times New Roman" w:cs="Times New Roman"/>
          <w:sz w:val="24"/>
          <w:szCs w:val="20"/>
          <w:u w:val="single"/>
        </w:rPr>
      </w:pP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005849F7">
        <w:rPr>
          <w:rFonts w:ascii="Times New Roman" w:eastAsia="Times New Roman" w:hAnsi="Times New Roman" w:cs="Times New Roman"/>
          <w:sz w:val="24"/>
          <w:szCs w:val="20"/>
          <w:u w:val="single"/>
        </w:rPr>
        <w:t>/s/ Robert Dakota Parish__</w:t>
      </w:r>
    </w:p>
    <w:p w14:paraId="301E45FE" w14:textId="77777777" w:rsidR="00156090" w:rsidRPr="00840661" w:rsidRDefault="00156090" w:rsidP="00156090">
      <w:pPr>
        <w:spacing w:after="0" w:line="240" w:lineRule="auto"/>
        <w:jc w:val="both"/>
        <w:rPr>
          <w:rFonts w:ascii="Times New Roman" w:eastAsia="Times New Roman" w:hAnsi="Times New Roman" w:cs="Times New Roman"/>
          <w:sz w:val="24"/>
          <w:szCs w:val="20"/>
        </w:rPr>
      </w:pP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t>Robert Dakota Parish</w:t>
      </w:r>
    </w:p>
    <w:p w14:paraId="146FF053" w14:textId="77777777" w:rsidR="00156090" w:rsidRPr="00840661" w:rsidRDefault="00156090" w:rsidP="00156090">
      <w:pPr>
        <w:spacing w:after="0" w:line="240" w:lineRule="auto"/>
        <w:ind w:left="3600" w:firstLine="720"/>
        <w:jc w:val="both"/>
        <w:rPr>
          <w:rFonts w:ascii="Times New Roman" w:eastAsia="Times New Roman" w:hAnsi="Times New Roman" w:cs="Times New Roman"/>
          <w:sz w:val="24"/>
          <w:szCs w:val="20"/>
        </w:rPr>
      </w:pPr>
      <w:r w:rsidRPr="00840661">
        <w:rPr>
          <w:rFonts w:ascii="Times New Roman" w:eastAsia="Times New Roman" w:hAnsi="Times New Roman" w:cs="Times New Roman"/>
          <w:sz w:val="24"/>
          <w:szCs w:val="20"/>
        </w:rPr>
        <w:t>State Bar No. 24116875</w:t>
      </w:r>
    </w:p>
    <w:p w14:paraId="25636BD5" w14:textId="77777777" w:rsidR="00156090" w:rsidRPr="00840661" w:rsidRDefault="00156090" w:rsidP="00156090">
      <w:pPr>
        <w:spacing w:after="0" w:line="240" w:lineRule="auto"/>
        <w:jc w:val="both"/>
        <w:rPr>
          <w:rFonts w:ascii="Times New Roman" w:eastAsia="Times New Roman" w:hAnsi="Times New Roman" w:cs="Times New Roman"/>
          <w:sz w:val="24"/>
          <w:szCs w:val="20"/>
        </w:rPr>
      </w:pP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t>1701 N. Congress Avenue</w:t>
      </w:r>
    </w:p>
    <w:p w14:paraId="722C8F63" w14:textId="77777777" w:rsidR="00156090" w:rsidRPr="00840661" w:rsidRDefault="00156090" w:rsidP="00156090">
      <w:pPr>
        <w:spacing w:after="0" w:line="240" w:lineRule="auto"/>
        <w:jc w:val="both"/>
        <w:rPr>
          <w:rFonts w:ascii="Times New Roman" w:eastAsia="Times New Roman" w:hAnsi="Times New Roman" w:cs="Times New Roman"/>
          <w:sz w:val="24"/>
          <w:szCs w:val="20"/>
        </w:rPr>
      </w:pP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t>P.O. Box 13326</w:t>
      </w:r>
    </w:p>
    <w:p w14:paraId="3285ADF8" w14:textId="77777777" w:rsidR="00156090" w:rsidRPr="00840661" w:rsidRDefault="00156090" w:rsidP="00156090">
      <w:pPr>
        <w:spacing w:after="0" w:line="240" w:lineRule="auto"/>
        <w:jc w:val="both"/>
        <w:rPr>
          <w:rFonts w:ascii="Times New Roman" w:eastAsia="Times New Roman" w:hAnsi="Times New Roman" w:cs="Times New Roman"/>
          <w:sz w:val="24"/>
          <w:szCs w:val="20"/>
        </w:rPr>
      </w:pP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t>Austin, Texas 78711-3326</w:t>
      </w:r>
    </w:p>
    <w:p w14:paraId="4D6FD73D" w14:textId="77777777" w:rsidR="00156090" w:rsidRPr="00840661" w:rsidRDefault="00156090" w:rsidP="00156090">
      <w:pPr>
        <w:spacing w:after="0" w:line="240" w:lineRule="auto"/>
        <w:jc w:val="both"/>
        <w:rPr>
          <w:rFonts w:ascii="Times New Roman" w:eastAsia="Times New Roman" w:hAnsi="Times New Roman" w:cs="Times New Roman"/>
          <w:sz w:val="24"/>
          <w:szCs w:val="20"/>
        </w:rPr>
      </w:pP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t>(512) 936-7442</w:t>
      </w:r>
    </w:p>
    <w:p w14:paraId="56A11853" w14:textId="77777777" w:rsidR="00156090" w:rsidRPr="00840661" w:rsidRDefault="00156090" w:rsidP="00156090">
      <w:pPr>
        <w:spacing w:after="0" w:line="240" w:lineRule="auto"/>
        <w:jc w:val="both"/>
        <w:rPr>
          <w:rFonts w:ascii="Times New Roman" w:eastAsia="Times New Roman" w:hAnsi="Times New Roman" w:cs="Times New Roman"/>
          <w:sz w:val="24"/>
          <w:szCs w:val="20"/>
        </w:rPr>
      </w:pP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t>(512) 936-7268 (facsimile)</w:t>
      </w:r>
    </w:p>
    <w:p w14:paraId="7D2F07D5" w14:textId="77777777" w:rsidR="00156090" w:rsidRPr="00840661" w:rsidRDefault="00156090" w:rsidP="00156090">
      <w:pPr>
        <w:spacing w:after="0" w:line="240" w:lineRule="auto"/>
        <w:jc w:val="both"/>
        <w:rPr>
          <w:rFonts w:ascii="Times New Roman" w:eastAsia="Times New Roman" w:hAnsi="Times New Roman" w:cs="Times New Roman"/>
          <w:sz w:val="24"/>
          <w:szCs w:val="20"/>
        </w:rPr>
      </w:pP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t>Robert.Parish@puc.texas.gov</w:t>
      </w:r>
    </w:p>
    <w:p w14:paraId="104C74DC" w14:textId="77777777" w:rsidR="00156090" w:rsidRPr="00840661" w:rsidRDefault="00156090" w:rsidP="00156090">
      <w:pPr>
        <w:spacing w:after="0" w:line="240" w:lineRule="auto"/>
        <w:jc w:val="both"/>
        <w:rPr>
          <w:rFonts w:ascii="Times New Roman" w:eastAsia="Times New Roman" w:hAnsi="Times New Roman" w:cs="Times New Roman"/>
          <w:sz w:val="24"/>
          <w:szCs w:val="24"/>
        </w:rPr>
      </w:pPr>
    </w:p>
    <w:p w14:paraId="602BE6C6" w14:textId="77777777" w:rsidR="00156090" w:rsidRPr="00840661" w:rsidRDefault="00156090" w:rsidP="00156090">
      <w:pPr>
        <w:spacing w:after="0" w:line="240" w:lineRule="auto"/>
        <w:jc w:val="both"/>
        <w:rPr>
          <w:rFonts w:ascii="Times New Roman" w:eastAsia="Times New Roman" w:hAnsi="Times New Roman" w:cs="Times New Roman"/>
          <w:sz w:val="24"/>
          <w:szCs w:val="24"/>
        </w:rPr>
      </w:pPr>
    </w:p>
    <w:p w14:paraId="0F412561" w14:textId="77777777" w:rsidR="00156090" w:rsidRPr="00840661" w:rsidRDefault="00156090" w:rsidP="00156090">
      <w:pPr>
        <w:spacing w:after="0" w:line="240" w:lineRule="auto"/>
        <w:jc w:val="center"/>
        <w:rPr>
          <w:rFonts w:ascii="Times New Roman" w:eastAsia="Times New Roman" w:hAnsi="Times New Roman" w:cs="Times New Roman"/>
          <w:b/>
          <w:caps/>
          <w:sz w:val="24"/>
          <w:szCs w:val="24"/>
        </w:rPr>
      </w:pPr>
      <w:r w:rsidRPr="00840661">
        <w:rPr>
          <w:rFonts w:ascii="Times New Roman" w:eastAsia="Times New Roman" w:hAnsi="Times New Roman" w:cs="Times New Roman"/>
          <w:b/>
          <w:caps/>
          <w:sz w:val="24"/>
          <w:szCs w:val="24"/>
        </w:rPr>
        <w:t>DOCKET NO. 51530</w:t>
      </w:r>
    </w:p>
    <w:p w14:paraId="5143BFD9" w14:textId="77777777" w:rsidR="00156090" w:rsidRPr="00840661" w:rsidRDefault="00156090" w:rsidP="00156090">
      <w:pPr>
        <w:spacing w:after="0" w:line="240" w:lineRule="auto"/>
        <w:jc w:val="center"/>
        <w:rPr>
          <w:rFonts w:ascii="Times New Roman" w:eastAsia="Times New Roman" w:hAnsi="Times New Roman" w:cs="Times New Roman"/>
          <w:b/>
          <w:sz w:val="24"/>
          <w:szCs w:val="24"/>
        </w:rPr>
      </w:pPr>
    </w:p>
    <w:p w14:paraId="2F23B7DB" w14:textId="77777777" w:rsidR="00156090" w:rsidRPr="00840661" w:rsidRDefault="00156090" w:rsidP="00156090">
      <w:pPr>
        <w:spacing w:after="0" w:line="240" w:lineRule="auto"/>
        <w:jc w:val="center"/>
        <w:rPr>
          <w:rFonts w:ascii="Times New Roman" w:eastAsia="Times New Roman" w:hAnsi="Times New Roman" w:cs="Times New Roman"/>
          <w:b/>
          <w:sz w:val="24"/>
          <w:szCs w:val="24"/>
        </w:rPr>
      </w:pPr>
      <w:r w:rsidRPr="00840661">
        <w:rPr>
          <w:rFonts w:ascii="Times New Roman" w:eastAsia="Times New Roman" w:hAnsi="Times New Roman" w:cs="Times New Roman"/>
          <w:b/>
          <w:sz w:val="24"/>
          <w:szCs w:val="24"/>
        </w:rPr>
        <w:t>CERTIFICATE OF SERVICE</w:t>
      </w:r>
    </w:p>
    <w:p w14:paraId="0851261A" w14:textId="77777777" w:rsidR="00156090" w:rsidRPr="00840661" w:rsidRDefault="00156090" w:rsidP="00156090">
      <w:pPr>
        <w:spacing w:after="0" w:line="240" w:lineRule="auto"/>
        <w:jc w:val="center"/>
        <w:rPr>
          <w:rFonts w:ascii="Times New Roman" w:eastAsia="Times New Roman" w:hAnsi="Times New Roman" w:cs="Times New Roman"/>
          <w:sz w:val="24"/>
          <w:szCs w:val="24"/>
        </w:rPr>
      </w:pPr>
    </w:p>
    <w:p w14:paraId="2C2F693F" w14:textId="4C075F8A" w:rsidR="00156090" w:rsidRPr="00840661" w:rsidRDefault="00156090" w:rsidP="00156090">
      <w:pPr>
        <w:spacing w:after="0" w:line="360" w:lineRule="auto"/>
        <w:ind w:firstLine="720"/>
        <w:jc w:val="both"/>
        <w:rPr>
          <w:rFonts w:ascii="Times New Roman" w:eastAsia="Times New Roman" w:hAnsi="Times New Roman" w:cs="Times New Roman"/>
          <w:sz w:val="24"/>
          <w:szCs w:val="24"/>
        </w:rPr>
      </w:pPr>
      <w:r w:rsidRPr="00840661">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Pr="00840661">
        <w:rPr>
          <w:rFonts w:ascii="Times New Roman" w:eastAsia="Times New Roman" w:hAnsi="Times New Roman" w:cs="Times New Roman"/>
          <w:bCs/>
          <w:sz w:val="24"/>
          <w:szCs w:val="24"/>
        </w:rPr>
        <w:fldChar w:fldCharType="begin"/>
      </w:r>
      <w:r w:rsidRPr="00840661">
        <w:rPr>
          <w:rFonts w:ascii="Times New Roman" w:eastAsia="Times New Roman" w:hAnsi="Times New Roman" w:cs="Times New Roman"/>
          <w:bCs/>
          <w:sz w:val="24"/>
          <w:szCs w:val="24"/>
        </w:rPr>
        <w:instrText xml:space="preserve"> DATE \@ "MMMM d, yyyy" </w:instrText>
      </w:r>
      <w:r w:rsidRPr="00840661">
        <w:rPr>
          <w:rFonts w:ascii="Times New Roman" w:eastAsia="Times New Roman" w:hAnsi="Times New Roman" w:cs="Times New Roman"/>
          <w:bCs/>
          <w:sz w:val="24"/>
          <w:szCs w:val="24"/>
        </w:rPr>
        <w:fldChar w:fldCharType="separate"/>
      </w:r>
      <w:r w:rsidR="00154FB4">
        <w:rPr>
          <w:rFonts w:ascii="Times New Roman" w:eastAsia="Times New Roman" w:hAnsi="Times New Roman" w:cs="Times New Roman"/>
          <w:bCs/>
          <w:noProof/>
          <w:sz w:val="24"/>
          <w:szCs w:val="24"/>
        </w:rPr>
        <w:t>July 21, 2021</w:t>
      </w:r>
      <w:r w:rsidRPr="00840661">
        <w:rPr>
          <w:rFonts w:ascii="Times New Roman" w:eastAsia="Times New Roman" w:hAnsi="Times New Roman" w:cs="Times New Roman"/>
          <w:bCs/>
          <w:sz w:val="24"/>
          <w:szCs w:val="24"/>
        </w:rPr>
        <w:fldChar w:fldCharType="end"/>
      </w:r>
      <w:r w:rsidRPr="00840661">
        <w:rPr>
          <w:rFonts w:ascii="Times New Roman" w:eastAsia="Times New Roman" w:hAnsi="Times New Roman" w:cs="Times New Roman"/>
          <w:sz w:val="24"/>
          <w:szCs w:val="24"/>
        </w:rPr>
        <w:t>, in accordance with the Order Suspending Rules, issued in Project No. 50664.</w:t>
      </w:r>
    </w:p>
    <w:p w14:paraId="31E55966" w14:textId="77777777" w:rsidR="00156090" w:rsidRPr="00840661" w:rsidRDefault="00156090" w:rsidP="00156090">
      <w:pPr>
        <w:keepNext/>
        <w:spacing w:after="0" w:line="360" w:lineRule="auto"/>
        <w:ind w:firstLine="720"/>
        <w:rPr>
          <w:rFonts w:ascii="Times New Roman" w:eastAsia="Times New Roman" w:hAnsi="Times New Roman" w:cs="Times New Roman"/>
          <w:sz w:val="24"/>
          <w:szCs w:val="24"/>
        </w:rPr>
      </w:pPr>
    </w:p>
    <w:p w14:paraId="46A36AC8" w14:textId="02DD5E44" w:rsidR="00156090" w:rsidRPr="00840661" w:rsidRDefault="00156090" w:rsidP="00156090">
      <w:pPr>
        <w:spacing w:after="0" w:line="240" w:lineRule="auto"/>
        <w:jc w:val="both"/>
        <w:rPr>
          <w:rFonts w:ascii="Times New Roman" w:eastAsia="Times New Roman" w:hAnsi="Times New Roman" w:cs="Times New Roman"/>
          <w:sz w:val="24"/>
          <w:szCs w:val="20"/>
          <w:u w:val="single"/>
        </w:rPr>
      </w:pP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005849F7">
        <w:rPr>
          <w:rFonts w:ascii="Times New Roman" w:eastAsia="Times New Roman" w:hAnsi="Times New Roman" w:cs="Times New Roman"/>
          <w:sz w:val="24"/>
          <w:szCs w:val="20"/>
          <w:u w:val="single"/>
        </w:rPr>
        <w:t>/s/ Robert Dakota Parish__</w:t>
      </w:r>
    </w:p>
    <w:p w14:paraId="06445480" w14:textId="77777777" w:rsidR="00156090" w:rsidRPr="00840661" w:rsidRDefault="00156090" w:rsidP="00156090">
      <w:pPr>
        <w:spacing w:after="0" w:line="240" w:lineRule="auto"/>
        <w:jc w:val="both"/>
        <w:rPr>
          <w:rFonts w:ascii="Times New Roman" w:eastAsia="Times New Roman" w:hAnsi="Times New Roman" w:cs="Times New Roman"/>
          <w:sz w:val="24"/>
          <w:szCs w:val="20"/>
        </w:rPr>
      </w:pP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r>
      <w:r w:rsidRPr="00840661">
        <w:rPr>
          <w:rFonts w:ascii="Times New Roman" w:eastAsia="Times New Roman" w:hAnsi="Times New Roman" w:cs="Times New Roman"/>
          <w:sz w:val="24"/>
          <w:szCs w:val="20"/>
        </w:rPr>
        <w:tab/>
        <w:t>Robert Dakota Parish</w:t>
      </w:r>
    </w:p>
    <w:p w14:paraId="066A5DD0" w14:textId="77777777" w:rsidR="00156090" w:rsidRPr="00840661" w:rsidRDefault="00156090" w:rsidP="00156090">
      <w:pPr>
        <w:overflowPunct w:val="0"/>
        <w:autoSpaceDE w:val="0"/>
        <w:autoSpaceDN w:val="0"/>
        <w:adjustRightInd w:val="0"/>
        <w:spacing w:after="0" w:line="240" w:lineRule="auto"/>
        <w:textAlignment w:val="baseline"/>
        <w:rPr>
          <w:rFonts w:ascii="Times New Roman" w:eastAsia="Calibri" w:hAnsi="Times New Roman" w:cs="Times New Roman"/>
          <w:sz w:val="24"/>
          <w:szCs w:val="20"/>
        </w:rPr>
      </w:pPr>
    </w:p>
    <w:p w14:paraId="399DA797" w14:textId="77777777" w:rsidR="00156090" w:rsidRDefault="00156090" w:rsidP="00156090"/>
    <w:p w14:paraId="70331A14" w14:textId="77777777" w:rsidR="00156090" w:rsidRDefault="00156090" w:rsidP="00156090"/>
    <w:p w14:paraId="1F1D255E" w14:textId="77777777" w:rsidR="00F17459" w:rsidRDefault="00F17459"/>
    <w:sectPr w:rsidR="00F17459" w:rsidSect="006F6166">
      <w:footerReference w:type="default" r:id="rId7"/>
      <w:pgSz w:w="12240" w:h="15840"/>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EAADC" w14:textId="77777777" w:rsidR="002E3C14" w:rsidRDefault="007C0213">
      <w:pPr>
        <w:spacing w:after="0" w:line="240" w:lineRule="auto"/>
      </w:pPr>
      <w:r>
        <w:separator/>
      </w:r>
    </w:p>
  </w:endnote>
  <w:endnote w:type="continuationSeparator" w:id="0">
    <w:p w14:paraId="6C370A84" w14:textId="77777777" w:rsidR="002E3C14" w:rsidRDefault="007C0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72A8" w14:textId="77777777" w:rsidR="00A2313C" w:rsidRDefault="00C56564">
    <w:pPr>
      <w:pStyle w:val="Footer"/>
      <w:jc w:val="center"/>
    </w:pPr>
    <w:r>
      <w:fldChar w:fldCharType="begin"/>
    </w:r>
    <w:r>
      <w:instrText xml:space="preserve"> PAGE   \* MERGEFORMAT </w:instrText>
    </w:r>
    <w:r>
      <w:fldChar w:fldCharType="separate"/>
    </w:r>
    <w:r>
      <w:rPr>
        <w:noProof/>
      </w:rPr>
      <w:t>2</w:t>
    </w:r>
    <w:r>
      <w:rPr>
        <w:noProof/>
      </w:rPr>
      <w:fldChar w:fldCharType="end"/>
    </w:r>
  </w:p>
  <w:p w14:paraId="67245897" w14:textId="77777777" w:rsidR="00A2313C" w:rsidRDefault="00154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03E05" w14:textId="77777777" w:rsidR="002E3C14" w:rsidRDefault="007C0213">
      <w:pPr>
        <w:spacing w:after="0" w:line="240" w:lineRule="auto"/>
      </w:pPr>
      <w:r>
        <w:separator/>
      </w:r>
    </w:p>
  </w:footnote>
  <w:footnote w:type="continuationSeparator" w:id="0">
    <w:p w14:paraId="7D32E1D3" w14:textId="77777777" w:rsidR="002E3C14" w:rsidRDefault="007C0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746B9A"/>
    <w:multiLevelType w:val="hybridMultilevel"/>
    <w:tmpl w:val="B298ED66"/>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090"/>
    <w:rsid w:val="00001A5B"/>
    <w:rsid w:val="000600F6"/>
    <w:rsid w:val="00067ED3"/>
    <w:rsid w:val="000D1115"/>
    <w:rsid w:val="000E4B30"/>
    <w:rsid w:val="00154FB4"/>
    <w:rsid w:val="00156090"/>
    <w:rsid w:val="001677DE"/>
    <w:rsid w:val="0020653B"/>
    <w:rsid w:val="00212887"/>
    <w:rsid w:val="002B7EB2"/>
    <w:rsid w:val="002E3C14"/>
    <w:rsid w:val="00341EBB"/>
    <w:rsid w:val="003E3A30"/>
    <w:rsid w:val="003F0EA9"/>
    <w:rsid w:val="003F508A"/>
    <w:rsid w:val="00454E18"/>
    <w:rsid w:val="004E0304"/>
    <w:rsid w:val="00517784"/>
    <w:rsid w:val="005849F7"/>
    <w:rsid w:val="005D44CE"/>
    <w:rsid w:val="006033D2"/>
    <w:rsid w:val="00671E8D"/>
    <w:rsid w:val="00674E0E"/>
    <w:rsid w:val="006C2A0B"/>
    <w:rsid w:val="007C0213"/>
    <w:rsid w:val="007D68A3"/>
    <w:rsid w:val="007E3A96"/>
    <w:rsid w:val="008549F3"/>
    <w:rsid w:val="008A02D3"/>
    <w:rsid w:val="008D1B7F"/>
    <w:rsid w:val="00921558"/>
    <w:rsid w:val="009603B2"/>
    <w:rsid w:val="009623CB"/>
    <w:rsid w:val="009E2C04"/>
    <w:rsid w:val="009F0EE9"/>
    <w:rsid w:val="00AB576A"/>
    <w:rsid w:val="00B03BFA"/>
    <w:rsid w:val="00B71959"/>
    <w:rsid w:val="00BD311E"/>
    <w:rsid w:val="00BE1C4E"/>
    <w:rsid w:val="00C174AC"/>
    <w:rsid w:val="00C56564"/>
    <w:rsid w:val="00C615C6"/>
    <w:rsid w:val="00CD0EB5"/>
    <w:rsid w:val="00D1427D"/>
    <w:rsid w:val="00D67A6E"/>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7E5876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0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560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6090"/>
  </w:style>
  <w:style w:type="table" w:customStyle="1" w:styleId="TableGrid2">
    <w:name w:val="Table Grid2"/>
    <w:basedOn w:val="TableNormal"/>
    <w:uiPriority w:val="59"/>
    <w:rsid w:val="0015609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C0213"/>
    <w:rPr>
      <w:sz w:val="16"/>
      <w:szCs w:val="16"/>
    </w:rPr>
  </w:style>
  <w:style w:type="paragraph" w:styleId="CommentText">
    <w:name w:val="annotation text"/>
    <w:basedOn w:val="Normal"/>
    <w:link w:val="CommentTextChar"/>
    <w:uiPriority w:val="99"/>
    <w:semiHidden/>
    <w:unhideWhenUsed/>
    <w:rsid w:val="007C0213"/>
    <w:pPr>
      <w:spacing w:line="240" w:lineRule="auto"/>
    </w:pPr>
    <w:rPr>
      <w:sz w:val="20"/>
      <w:szCs w:val="20"/>
    </w:rPr>
  </w:style>
  <w:style w:type="character" w:customStyle="1" w:styleId="CommentTextChar">
    <w:name w:val="Comment Text Char"/>
    <w:basedOn w:val="DefaultParagraphFont"/>
    <w:link w:val="CommentText"/>
    <w:uiPriority w:val="99"/>
    <w:semiHidden/>
    <w:rsid w:val="007C0213"/>
    <w:rPr>
      <w:sz w:val="20"/>
      <w:szCs w:val="20"/>
    </w:rPr>
  </w:style>
  <w:style w:type="paragraph" w:styleId="CommentSubject">
    <w:name w:val="annotation subject"/>
    <w:basedOn w:val="CommentText"/>
    <w:next w:val="CommentText"/>
    <w:link w:val="CommentSubjectChar"/>
    <w:uiPriority w:val="99"/>
    <w:semiHidden/>
    <w:unhideWhenUsed/>
    <w:rsid w:val="007C0213"/>
    <w:rPr>
      <w:b/>
      <w:bCs/>
    </w:rPr>
  </w:style>
  <w:style w:type="character" w:customStyle="1" w:styleId="CommentSubjectChar">
    <w:name w:val="Comment Subject Char"/>
    <w:basedOn w:val="CommentTextChar"/>
    <w:link w:val="CommentSubject"/>
    <w:uiPriority w:val="99"/>
    <w:semiHidden/>
    <w:rsid w:val="007C0213"/>
    <w:rPr>
      <w:b/>
      <w:bCs/>
      <w:sz w:val="20"/>
      <w:szCs w:val="20"/>
    </w:rPr>
  </w:style>
  <w:style w:type="paragraph" w:styleId="BalloonText">
    <w:name w:val="Balloon Text"/>
    <w:basedOn w:val="Normal"/>
    <w:link w:val="BalloonTextChar"/>
    <w:uiPriority w:val="99"/>
    <w:semiHidden/>
    <w:unhideWhenUsed/>
    <w:rsid w:val="007C02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213"/>
    <w:rPr>
      <w:rFonts w:ascii="Segoe UI" w:hAnsi="Segoe UI" w:cs="Segoe UI"/>
      <w:sz w:val="18"/>
      <w:szCs w:val="18"/>
    </w:rPr>
  </w:style>
  <w:style w:type="paragraph" w:styleId="Header">
    <w:name w:val="header"/>
    <w:basedOn w:val="Normal"/>
    <w:link w:val="HeaderChar"/>
    <w:uiPriority w:val="99"/>
    <w:unhideWhenUsed/>
    <w:rsid w:val="009215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1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553</Words>
  <Characters>3156</Characters>
  <Application>Microsoft Office Word</Application>
  <DocSecurity>0</DocSecurity>
  <Lines>26</Lines>
  <Paragraphs>7</Paragraphs>
  <ScaleCrop>false</ScaleCrop>
  <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2021-07-20T13:14:00Z</dcterms:created>
  <dcterms:modified xsi:type="dcterms:W3CDTF">2021-07-21T13:22:00Z</dcterms:modified>
</cp:coreProperties>
</file>